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4C" w:rsidRDefault="008C674C" w:rsidP="008C674C">
      <w:pPr>
        <w:pStyle w:val="GvdeMetni"/>
        <w:spacing w:after="120" w:line="240" w:lineRule="auto"/>
        <w:jc w:val="center"/>
        <w:rPr>
          <w:rFonts w:ascii="Times New Roman" w:hAnsi="Times New Roman" w:cs="Times New Roman"/>
          <w:color w:val="auto"/>
          <w:sz w:val="24"/>
          <w:szCs w:val="24"/>
        </w:rPr>
      </w:pPr>
      <w:r>
        <w:rPr>
          <w:rStyle w:val="richtext"/>
          <w:rFonts w:ascii="Times New Roman" w:hAnsi="Times New Roman" w:cs="Times New Roman"/>
          <w:color w:val="003399"/>
          <w:sz w:val="24"/>
          <w:szCs w:val="24"/>
          <w:u w:val="dotted"/>
        </w:rPr>
        <w:t>Tutak Devlet Hastanelerinin İhtiyacı olan 1 Aylık Diyaliz Hasta Taşıma Hizmeti Alımı İşi</w:t>
      </w:r>
      <w:r>
        <w:rPr>
          <w:rFonts w:ascii="Times New Roman" w:hAnsi="Times New Roman" w:cs="Times New Roman"/>
          <w:color w:val="auto"/>
          <w:sz w:val="24"/>
          <w:szCs w:val="24"/>
        </w:rPr>
        <w:t xml:space="preserve"> </w:t>
      </w:r>
    </w:p>
    <w:p w:rsidR="008C674C" w:rsidRDefault="008C674C" w:rsidP="008C674C">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HİZMETİ ALIMINA AİT SÖZLEŞME TASARISI</w:t>
      </w:r>
    </w:p>
    <w:p w:rsidR="008C674C" w:rsidRDefault="008C674C" w:rsidP="008C674C">
      <w:pPr>
        <w:pStyle w:val="GvdeMetni"/>
        <w:spacing w:after="120" w:line="240" w:lineRule="auto"/>
        <w:jc w:val="center"/>
      </w:pPr>
    </w:p>
    <w:p w:rsidR="008C674C" w:rsidRDefault="008C674C" w:rsidP="008C674C">
      <w:pPr>
        <w:spacing w:before="120"/>
        <w:jc w:val="both"/>
      </w:pPr>
      <w:r>
        <w:rPr>
          <w:b/>
          <w:bCs/>
          <w:color w:val="auto"/>
        </w:rPr>
        <w:t>Madde 1 - Sözleşmenin tarafları</w:t>
      </w:r>
    </w:p>
    <w:p w:rsidR="008C674C" w:rsidRDefault="008C674C" w:rsidP="008C674C">
      <w:pPr>
        <w:jc w:val="both"/>
      </w:pPr>
      <w:r>
        <w:t xml:space="preserve">Bu Sözleşme, bir tarafta </w:t>
      </w:r>
      <w:r>
        <w:rPr>
          <w:rStyle w:val="richtext"/>
          <w:b/>
          <w:bCs/>
          <w:color w:val="003399"/>
          <w:u w:val="dotted"/>
        </w:rPr>
        <w:t>TUTAK DEVLET HASTANESİ</w:t>
      </w:r>
      <w:r>
        <w:t xml:space="preserve"> (bundan sonra İdare olarak anılacaktır) ile diğer tarafta </w:t>
      </w:r>
      <w:proofErr w:type="gramStart"/>
      <w:r>
        <w:t>............................................................</w:t>
      </w:r>
      <w:proofErr w:type="gramEnd"/>
      <w:r>
        <w:t xml:space="preserve"> (bundan sonra Yüklenici olarak anılacaktır) arasında aşağıda yazılı şartlar </w:t>
      </w:r>
      <w:proofErr w:type="gramStart"/>
      <w:r>
        <w:t>dahilinde</w:t>
      </w:r>
      <w:proofErr w:type="gramEnd"/>
      <w:r>
        <w:t xml:space="preserve"> akdedilmiştir. </w:t>
      </w:r>
    </w:p>
    <w:p w:rsidR="008C674C" w:rsidRDefault="008C674C" w:rsidP="008C674C">
      <w:pPr>
        <w:spacing w:before="120"/>
        <w:jc w:val="both"/>
      </w:pPr>
      <w:r>
        <w:rPr>
          <w:b/>
          <w:bCs/>
          <w:color w:val="auto"/>
        </w:rPr>
        <w:t>Madde 2 - Taraflara ilişkin bilgiler</w:t>
      </w:r>
    </w:p>
    <w:p w:rsidR="008C674C" w:rsidRDefault="008C674C" w:rsidP="008C674C">
      <w:pPr>
        <w:jc w:val="both"/>
      </w:pPr>
      <w:r>
        <w:rPr>
          <w:b/>
          <w:bCs/>
        </w:rPr>
        <w:t>2.1.</w:t>
      </w:r>
      <w:r>
        <w:t xml:space="preserve"> İdarenin </w:t>
      </w:r>
    </w:p>
    <w:p w:rsidR="008C674C" w:rsidRDefault="008C674C" w:rsidP="008C674C">
      <w:pPr>
        <w:jc w:val="both"/>
        <w:rPr>
          <w:rFonts w:eastAsia="Times New Roman"/>
        </w:rPr>
      </w:pPr>
      <w:r>
        <w:rPr>
          <w:rFonts w:eastAsia="Times New Roman"/>
        </w:rPr>
        <w:t xml:space="preserve">a) </w:t>
      </w:r>
      <w:proofErr w:type="spellStart"/>
      <w:proofErr w:type="gramStart"/>
      <w:r>
        <w:rPr>
          <w:rFonts w:eastAsia="Times New Roman"/>
        </w:rPr>
        <w:t>Adı:</w:t>
      </w:r>
      <w:r>
        <w:rPr>
          <w:rStyle w:val="richtext"/>
          <w:rFonts w:eastAsia="Times New Roman"/>
          <w:b/>
          <w:bCs/>
          <w:color w:val="003399"/>
          <w:u w:val="dotted"/>
        </w:rPr>
        <w:t>TUTAK</w:t>
      </w:r>
      <w:proofErr w:type="spellEnd"/>
      <w:proofErr w:type="gramEnd"/>
      <w:r>
        <w:rPr>
          <w:rStyle w:val="richtext"/>
          <w:rFonts w:eastAsia="Times New Roman"/>
          <w:b/>
          <w:bCs/>
          <w:color w:val="003399"/>
          <w:u w:val="dotted"/>
        </w:rPr>
        <w:t xml:space="preserve"> DEVLET HASTANESİ</w:t>
      </w:r>
      <w:r>
        <w:rPr>
          <w:rFonts w:eastAsia="Times New Roman"/>
        </w:rPr>
        <w:t xml:space="preserve"> </w:t>
      </w:r>
    </w:p>
    <w:p w:rsidR="008C674C" w:rsidRDefault="008C674C" w:rsidP="008C674C">
      <w:pPr>
        <w:jc w:val="both"/>
      </w:pPr>
      <w:r>
        <w:t xml:space="preserve">b) </w:t>
      </w:r>
      <w:proofErr w:type="spellStart"/>
      <w:proofErr w:type="gramStart"/>
      <w:r>
        <w:t>Adresi:</w:t>
      </w:r>
      <w:r>
        <w:rPr>
          <w:rStyle w:val="richtext"/>
          <w:b/>
          <w:bCs/>
          <w:color w:val="003399"/>
          <w:u w:val="dotted"/>
        </w:rPr>
        <w:t>KARŞIKAYA</w:t>
      </w:r>
      <w:proofErr w:type="spellEnd"/>
      <w:proofErr w:type="gramEnd"/>
      <w:r>
        <w:rPr>
          <w:rStyle w:val="richtext"/>
          <w:b/>
          <w:bCs/>
          <w:color w:val="003399"/>
          <w:u w:val="dotted"/>
        </w:rPr>
        <w:t xml:space="preserve"> MAH. VAN YOLU ÜZERİ TUTAK/AĞRI</w:t>
      </w:r>
      <w:r>
        <w:t xml:space="preserve"> </w:t>
      </w:r>
    </w:p>
    <w:p w:rsidR="008C674C" w:rsidRDefault="008C674C" w:rsidP="008C674C">
      <w:pPr>
        <w:jc w:val="both"/>
      </w:pPr>
      <w:r>
        <w:t>c) Telefon numarası:</w:t>
      </w:r>
      <w:proofErr w:type="gramStart"/>
      <w:r>
        <w:rPr>
          <w:rStyle w:val="richtext"/>
          <w:b/>
          <w:bCs/>
          <w:color w:val="003399"/>
          <w:u w:val="dotted"/>
        </w:rPr>
        <w:t>4724112005</w:t>
      </w:r>
      <w:proofErr w:type="gramEnd"/>
      <w:r>
        <w:t xml:space="preserve"> </w:t>
      </w:r>
    </w:p>
    <w:p w:rsidR="008C674C" w:rsidRDefault="008C674C" w:rsidP="008C674C">
      <w:pPr>
        <w:jc w:val="both"/>
      </w:pPr>
      <w:r>
        <w:t>ç) Faks numarası:</w:t>
      </w:r>
      <w:proofErr w:type="gramStart"/>
      <w:r>
        <w:rPr>
          <w:rStyle w:val="richtext"/>
          <w:b/>
          <w:bCs/>
          <w:color w:val="003399"/>
          <w:u w:val="dotted"/>
        </w:rPr>
        <w:t>4724112083</w:t>
      </w:r>
      <w:proofErr w:type="gramEnd"/>
      <w:r>
        <w:t xml:space="preserve"> </w:t>
      </w:r>
    </w:p>
    <w:p w:rsidR="008C674C" w:rsidRDefault="008C674C" w:rsidP="008C674C">
      <w:pPr>
        <w:jc w:val="both"/>
      </w:pPr>
      <w:r>
        <w:t>d) Elektronik posta adresi(varsa):</w:t>
      </w:r>
      <w:r>
        <w:rPr>
          <w:rStyle w:val="richtext"/>
          <w:b/>
          <w:bCs/>
          <w:color w:val="003399"/>
          <w:u w:val="dotted"/>
        </w:rPr>
        <w:t>tutak.satinalma@hotmail.com</w:t>
      </w:r>
      <w:r>
        <w:t xml:space="preserve"> </w:t>
      </w:r>
    </w:p>
    <w:p w:rsidR="008C674C" w:rsidRDefault="008C674C" w:rsidP="008C674C">
      <w:pPr>
        <w:jc w:val="both"/>
      </w:pPr>
      <w:r>
        <w:rPr>
          <w:b/>
          <w:bCs/>
        </w:rPr>
        <w:t>2.2.</w:t>
      </w:r>
      <w:r>
        <w:t xml:space="preserve"> Yüklenicinin </w:t>
      </w:r>
    </w:p>
    <w:p w:rsidR="008C674C" w:rsidRDefault="008C674C" w:rsidP="008C674C">
      <w:pPr>
        <w:jc w:val="both"/>
        <w:rPr>
          <w:rFonts w:eastAsia="Times New Roman"/>
        </w:rPr>
      </w:pPr>
      <w:r>
        <w:rPr>
          <w:rFonts w:eastAsia="Times New Roman"/>
        </w:rPr>
        <w:t xml:space="preserve">a) Adı ve soyadı/Ticaret unvanı: </w:t>
      </w:r>
      <w:proofErr w:type="gramStart"/>
      <w:r>
        <w:rPr>
          <w:rFonts w:eastAsia="Times New Roman"/>
        </w:rPr>
        <w:t>...........................................</w:t>
      </w:r>
      <w:proofErr w:type="gramEnd"/>
      <w:r>
        <w:rPr>
          <w:rFonts w:eastAsia="Times New Roman"/>
        </w:rPr>
        <w:t xml:space="preserve"> </w:t>
      </w:r>
    </w:p>
    <w:p w:rsidR="008C674C" w:rsidRDefault="008C674C" w:rsidP="008C674C">
      <w:pPr>
        <w:jc w:val="both"/>
      </w:pPr>
      <w:r>
        <w:t xml:space="preserve">b) T.C. Kimlik No: </w:t>
      </w:r>
      <w:proofErr w:type="gramStart"/>
      <w:r>
        <w:t>...............................................................</w:t>
      </w:r>
      <w:proofErr w:type="gramEnd"/>
      <w:r>
        <w:t xml:space="preserve"> </w:t>
      </w:r>
    </w:p>
    <w:p w:rsidR="008C674C" w:rsidRDefault="008C674C" w:rsidP="008C674C">
      <w:pPr>
        <w:jc w:val="both"/>
      </w:pPr>
      <w:r>
        <w:t xml:space="preserve">c) Vergi Kimlik No: </w:t>
      </w:r>
      <w:proofErr w:type="gramStart"/>
      <w:r>
        <w:t>..............................................................</w:t>
      </w:r>
      <w:proofErr w:type="gramEnd"/>
      <w:r>
        <w:t xml:space="preserve"> </w:t>
      </w:r>
    </w:p>
    <w:p w:rsidR="008C674C" w:rsidRDefault="008C674C" w:rsidP="008C674C">
      <w:pPr>
        <w:jc w:val="both"/>
      </w:pPr>
      <w:r>
        <w:t xml:space="preserve">ç) Yüklenicinin tebligata esas adresi: </w:t>
      </w:r>
      <w:proofErr w:type="gramStart"/>
      <w:r>
        <w:t>...........................................</w:t>
      </w:r>
      <w:proofErr w:type="gramEnd"/>
      <w:r>
        <w:t xml:space="preserve"> </w:t>
      </w:r>
    </w:p>
    <w:p w:rsidR="008C674C" w:rsidRDefault="008C674C" w:rsidP="008C674C">
      <w:pPr>
        <w:jc w:val="both"/>
      </w:pPr>
      <w:r>
        <w:t xml:space="preserve">d) Telefon numarası: </w:t>
      </w:r>
      <w:proofErr w:type="gramStart"/>
      <w:r>
        <w:t>.............................................................</w:t>
      </w:r>
      <w:proofErr w:type="gramEnd"/>
      <w:r>
        <w:t xml:space="preserve"> </w:t>
      </w:r>
    </w:p>
    <w:p w:rsidR="008C674C" w:rsidRDefault="008C674C" w:rsidP="008C674C">
      <w:pPr>
        <w:jc w:val="both"/>
      </w:pPr>
      <w:r>
        <w:t xml:space="preserve">e) Bildirime esas faks numarası: </w:t>
      </w:r>
      <w:proofErr w:type="gramStart"/>
      <w:r>
        <w:t>.................................................</w:t>
      </w:r>
      <w:proofErr w:type="gramEnd"/>
      <w:r>
        <w:t xml:space="preserve"> </w:t>
      </w:r>
    </w:p>
    <w:p w:rsidR="008C674C" w:rsidRDefault="008C674C" w:rsidP="008C674C">
      <w:pPr>
        <w:jc w:val="both"/>
      </w:pPr>
      <w:r>
        <w:t xml:space="preserve">f) Bildirime esas elektronik posta adresi (varsa): </w:t>
      </w:r>
      <w:proofErr w:type="gramStart"/>
      <w:r>
        <w:t>...............................</w:t>
      </w:r>
      <w:proofErr w:type="gramEnd"/>
      <w:r>
        <w:t xml:space="preserve"> </w:t>
      </w:r>
    </w:p>
    <w:p w:rsidR="008C674C" w:rsidRDefault="008C674C" w:rsidP="008C674C">
      <w:pPr>
        <w:jc w:val="both"/>
      </w:pPr>
      <w:r>
        <w:rPr>
          <w:b/>
          <w:bCs/>
        </w:rPr>
        <w:t>2.3.</w:t>
      </w:r>
      <w:r>
        <w:t xml:space="preserve"> Her iki taraf, </w:t>
      </w:r>
      <w:proofErr w:type="gramStart"/>
      <w:r>
        <w:t>2.1</w:t>
      </w:r>
      <w:proofErr w:type="gramEnd"/>
      <w:r>
        <w:t xml:space="preserve">. ve 2.2. maddelerinde belirtilen adreslerini tebligat adresi olarak kabul etmişlerdir. Adres değişiklikleri usulüne uygun şekilde karşı tarafa tebliğ edilmedikçe, en son bildirilen adrese yapılacak tebliğ, ilgili tarafa yapılmış sayılır. </w:t>
      </w:r>
    </w:p>
    <w:p w:rsidR="008C674C" w:rsidRDefault="008C674C" w:rsidP="008C674C">
      <w:pPr>
        <w:jc w:val="both"/>
      </w:pPr>
      <w:r>
        <w:rPr>
          <w:b/>
          <w:bCs/>
        </w:rPr>
        <w:t>2.4.</w:t>
      </w:r>
      <w:r>
        <w:t xml:space="preserve"> Taraflar, yazılı tebligatı daha sonra süresi içinde yapmak kaydıyla, kurye, faks veya elektronik posta gibi diğer yollarla da bildirim yapabilirler. </w:t>
      </w:r>
    </w:p>
    <w:p w:rsidR="008C674C" w:rsidRDefault="008C674C" w:rsidP="008C674C">
      <w:pPr>
        <w:spacing w:before="120"/>
        <w:jc w:val="both"/>
      </w:pPr>
      <w:r>
        <w:rPr>
          <w:b/>
          <w:bCs/>
          <w:color w:val="auto"/>
        </w:rPr>
        <w:t>Madde 3 - Sözleşmenin dili</w:t>
      </w:r>
    </w:p>
    <w:p w:rsidR="008C674C" w:rsidRDefault="008C674C" w:rsidP="008C674C">
      <w:pPr>
        <w:jc w:val="both"/>
      </w:pPr>
      <w:r>
        <w:rPr>
          <w:b/>
          <w:bCs/>
        </w:rPr>
        <w:t>3.1.</w:t>
      </w:r>
      <w:r>
        <w:t xml:space="preserve"> Sözleşme Türkçe olarak hazırlanmıştır. </w:t>
      </w:r>
    </w:p>
    <w:p w:rsidR="008C674C" w:rsidRDefault="008C674C" w:rsidP="008C674C">
      <w:pPr>
        <w:spacing w:before="120"/>
        <w:jc w:val="both"/>
      </w:pPr>
      <w:r>
        <w:rPr>
          <w:b/>
          <w:bCs/>
          <w:color w:val="auto"/>
        </w:rPr>
        <w:t>Madde 4 - Tanımlar</w:t>
      </w:r>
    </w:p>
    <w:p w:rsidR="008C674C" w:rsidRDefault="008C674C" w:rsidP="008C674C">
      <w:pPr>
        <w:jc w:val="both"/>
      </w:pPr>
      <w:r>
        <w:rPr>
          <w:b/>
          <w:bCs/>
        </w:rPr>
        <w:t>4.1.</w:t>
      </w:r>
      <w:r>
        <w:t xml:space="preserve"> Bu Sözleşmenin uygulanmasında, 4734 sayılı Kamu İhale Kanunu ve 4735 sayılı Kamu İhale Sözleşmeleri Kanunu ile Hizmet İşleri Genel Şartnamesinde (bundan sonra Genel Şartname olarak anılacaktır.) ve ihale dokümanını oluşturan diğer belgelerde yer alan tanımlar geçerlidir. </w:t>
      </w:r>
    </w:p>
    <w:p w:rsidR="008C674C" w:rsidRDefault="008C674C" w:rsidP="008C674C">
      <w:pPr>
        <w:spacing w:before="120"/>
        <w:jc w:val="both"/>
      </w:pPr>
      <w:r>
        <w:rPr>
          <w:b/>
          <w:bCs/>
          <w:color w:val="auto"/>
        </w:rPr>
        <w:t>Madde 5- İş tanımı</w:t>
      </w:r>
    </w:p>
    <w:p w:rsidR="008C674C" w:rsidRDefault="008C674C" w:rsidP="008C674C">
      <w:pPr>
        <w:jc w:val="both"/>
        <w:rPr>
          <w:rStyle w:val="richtext"/>
          <w:b/>
          <w:bCs/>
          <w:color w:val="003399"/>
          <w:u w:val="dotted"/>
        </w:rPr>
      </w:pPr>
      <w:r>
        <w:rPr>
          <w:b/>
          <w:bCs/>
        </w:rPr>
        <w:t>5.1.</w:t>
      </w:r>
      <w:r>
        <w:t xml:space="preserve"> Sözleşme konusu iş; </w:t>
      </w:r>
    </w:p>
    <w:p w:rsidR="008C674C" w:rsidRDefault="008C674C" w:rsidP="008C674C">
      <w:pPr>
        <w:overflowPunct/>
        <w:autoSpaceDE/>
        <w:autoSpaceDN/>
        <w:rPr>
          <w:rFonts w:eastAsia="Times New Roman"/>
        </w:rPr>
      </w:pPr>
      <w:r>
        <w:rPr>
          <w:rFonts w:eastAsia="Times New Roman"/>
          <w:b/>
          <w:bCs/>
          <w:color w:val="003399"/>
          <w:u w:val="dotted"/>
        </w:rPr>
        <w:t xml:space="preserve">Tutak </w:t>
      </w:r>
      <w:proofErr w:type="spellStart"/>
      <w:proofErr w:type="gramStart"/>
      <w:r>
        <w:rPr>
          <w:rFonts w:eastAsia="Times New Roman"/>
          <w:b/>
          <w:bCs/>
          <w:color w:val="003399"/>
          <w:u w:val="dotted"/>
        </w:rPr>
        <w:t>Dev.Has</w:t>
      </w:r>
      <w:proofErr w:type="gramEnd"/>
      <w:r>
        <w:rPr>
          <w:rFonts w:eastAsia="Times New Roman"/>
          <w:b/>
          <w:bCs/>
          <w:color w:val="003399"/>
          <w:u w:val="dotted"/>
        </w:rPr>
        <w:t>.Diyaliz</w:t>
      </w:r>
      <w:proofErr w:type="spellEnd"/>
      <w:r>
        <w:rPr>
          <w:rFonts w:eastAsia="Times New Roman"/>
          <w:b/>
          <w:bCs/>
          <w:color w:val="003399"/>
          <w:u w:val="dotted"/>
        </w:rPr>
        <w:t xml:space="preserve"> hasta taşıma </w:t>
      </w:r>
      <w:r w:rsidR="00F34334">
        <w:rPr>
          <w:rFonts w:eastAsia="Times New Roman"/>
          <w:b/>
          <w:bCs/>
          <w:color w:val="003399"/>
          <w:u w:val="dotted"/>
        </w:rPr>
        <w:t>6</w:t>
      </w:r>
      <w:r w:rsidRPr="008C674C">
        <w:rPr>
          <w:rFonts w:eastAsia="Times New Roman"/>
          <w:b/>
          <w:bCs/>
          <w:color w:val="FF0000"/>
          <w:u w:val="dotted"/>
        </w:rPr>
        <w:t xml:space="preserve">.000 </w:t>
      </w:r>
      <w:r>
        <w:rPr>
          <w:rFonts w:eastAsia="Times New Roman"/>
          <w:b/>
          <w:bCs/>
          <w:color w:val="003399"/>
          <w:u w:val="dotted"/>
        </w:rPr>
        <w:t>KM yakıt ve şoför yükleniciye ait (13+1 bir adet araç</w:t>
      </w:r>
    </w:p>
    <w:p w:rsidR="008C674C" w:rsidRDefault="008C674C" w:rsidP="008C674C">
      <w:pPr>
        <w:overflowPunct/>
        <w:autoSpaceDE/>
        <w:autoSpaceDN/>
        <w:rPr>
          <w:rFonts w:eastAsia="Times New Roman"/>
          <w:color w:val="auto"/>
        </w:rPr>
      </w:pPr>
      <w:r>
        <w:rPr>
          <w:rFonts w:eastAsia="Times New Roman"/>
          <w:color w:val="auto"/>
        </w:rPr>
        <w:t xml:space="preserve">İşin teknik özellikleri ve diğer ayrıntıları sözleşme ekinde yer alan ve ihale dokümanını oluşturan belgelerde düzenlenmiştir. </w:t>
      </w:r>
    </w:p>
    <w:p w:rsidR="008C674C" w:rsidRDefault="008C674C" w:rsidP="008C674C">
      <w:pPr>
        <w:spacing w:before="120"/>
        <w:jc w:val="both"/>
      </w:pPr>
      <w:r>
        <w:rPr>
          <w:b/>
          <w:bCs/>
          <w:color w:val="auto"/>
        </w:rPr>
        <w:t>Madde 6 - Sözleşmenin türü ve bedeli</w:t>
      </w:r>
    </w:p>
    <w:p w:rsidR="008C674C" w:rsidRDefault="008C674C" w:rsidP="008C674C">
      <w:pPr>
        <w:jc w:val="both"/>
      </w:pPr>
      <w:r>
        <w:rPr>
          <w:b/>
          <w:bCs/>
        </w:rPr>
        <w:t>6.1.</w:t>
      </w:r>
      <w:r>
        <w:t xml:space="preserve"> Bu sözleşme birim fiyat sözleşme olup, İdarece hazırlanmış cetvelde yer alan her bir iş kaleminin miktarı ile bu iş kalemleri için Yüklenici tarafından teklif edilen birim fiyatların çarpımı sonucu bulunan tutarların toplamı olan </w:t>
      </w:r>
      <w:proofErr w:type="gramStart"/>
      <w:r w:rsidRPr="008C674C">
        <w:rPr>
          <w:color w:val="FF0000"/>
        </w:rPr>
        <w:t>.......................</w:t>
      </w:r>
      <w:proofErr w:type="gramEnd"/>
      <w:r w:rsidRPr="008C674C">
        <w:rPr>
          <w:color w:val="FF0000"/>
        </w:rPr>
        <w:t xml:space="preserve">(rakam ve yazıyla).......................... </w:t>
      </w:r>
      <w:proofErr w:type="gramStart"/>
      <w:r>
        <w:t>bedel</w:t>
      </w:r>
      <w:proofErr w:type="gramEnd"/>
      <w:r>
        <w:t xml:space="preserve"> üzerinden akdedilmiştir. Yapılan işlerin bedellerinin ödenmesinde, birim fiyat teklif cetvelinde Yüklenicinin teklif ettiği ve sözleşme bedelinin tespitinde kullanılan birim fiyatlar ile varsa, sonradan Genel Şartnamenin 37 </w:t>
      </w:r>
      <w:proofErr w:type="spellStart"/>
      <w:r>
        <w:t>nci</w:t>
      </w:r>
      <w:proofErr w:type="spellEnd"/>
      <w:r>
        <w:t xml:space="preserve"> maddesine göre tespit edilen yeni birim fiyatlar esas alınır. </w:t>
      </w:r>
    </w:p>
    <w:p w:rsidR="008C674C" w:rsidRDefault="008C674C" w:rsidP="008C674C">
      <w:pPr>
        <w:spacing w:before="120"/>
        <w:jc w:val="both"/>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8C674C" w:rsidRDefault="008C674C" w:rsidP="008C674C">
      <w:pPr>
        <w:jc w:val="both"/>
      </w:pPr>
      <w:r>
        <w:rPr>
          <w:b/>
          <w:bCs/>
        </w:rPr>
        <w:t>7.1.</w:t>
      </w:r>
      <w:r>
        <w:t xml:space="preserve"> Taahhüdün (ilave işler nedeniyle meydana gelebilecek artışlar </w:t>
      </w:r>
      <w:proofErr w:type="gramStart"/>
      <w:r>
        <w:t>dahil</w:t>
      </w:r>
      <w:proofErr w:type="gramEnd"/>
      <w:r>
        <w:t xml:space="preserve">) yerine getirilmesine ilişkin </w:t>
      </w:r>
    </w:p>
    <w:p w:rsidR="008C674C" w:rsidRDefault="008C674C" w:rsidP="008C674C">
      <w:pPr>
        <w:overflowPunct/>
        <w:autoSpaceDE/>
        <w:autoSpaceDN/>
        <w:rPr>
          <w:rFonts w:eastAsia="Times New Roman"/>
          <w:color w:val="auto"/>
        </w:rPr>
      </w:pPr>
      <w:r>
        <w:rPr>
          <w:rFonts w:eastAsia="Times New Roman"/>
          <w:b/>
          <w:bCs/>
          <w:color w:val="003399"/>
          <w:u w:val="dotted"/>
        </w:rPr>
        <w:t xml:space="preserve">KDV HARİÇ HER TÜRLÜ </w:t>
      </w:r>
      <w:proofErr w:type="gramStart"/>
      <w:r>
        <w:rPr>
          <w:rFonts w:eastAsia="Times New Roman"/>
          <w:b/>
          <w:bCs/>
          <w:color w:val="003399"/>
          <w:u w:val="dotted"/>
        </w:rPr>
        <w:t>ULAŞIM,SİGORTA</w:t>
      </w:r>
      <w:proofErr w:type="gramEnd"/>
      <w:r>
        <w:rPr>
          <w:rFonts w:eastAsia="Times New Roman"/>
          <w:b/>
          <w:bCs/>
          <w:color w:val="003399"/>
          <w:u w:val="dotted"/>
        </w:rPr>
        <w:t xml:space="preserve"> VERGİ,RESİM,HARÇ PERSONEL, VE HER TÜRLÜ ARAÇ GİDERLERİ TEKLİF FİYATA DAHİLDİR. </w:t>
      </w:r>
      <w:r>
        <w:rPr>
          <w:rFonts w:eastAsia="Times New Roman"/>
          <w:b/>
          <w:bCs/>
          <w:color w:val="003399"/>
          <w:u w:val="dotted"/>
        </w:rPr>
        <w:br/>
      </w:r>
      <w:proofErr w:type="gramStart"/>
      <w:r>
        <w:rPr>
          <w:rFonts w:eastAsia="Times New Roman"/>
          <w:color w:val="auto"/>
        </w:rPr>
        <w:lastRenderedPageBreak/>
        <w:t>sözleşme</w:t>
      </w:r>
      <w:proofErr w:type="gramEnd"/>
      <w:r>
        <w:rPr>
          <w:rFonts w:eastAsia="Times New Roman"/>
          <w:color w:val="auto"/>
        </w:rPr>
        <w:t xml:space="preserve"> bedeline dahildir. İlgili mevzuatı uyarınca hesaplanacak Katma Değer Vergisi, sözleşme bedeline </w:t>
      </w:r>
      <w:proofErr w:type="gramStart"/>
      <w:r>
        <w:rPr>
          <w:rFonts w:eastAsia="Times New Roman"/>
          <w:color w:val="auto"/>
        </w:rPr>
        <w:t>dahil</w:t>
      </w:r>
      <w:proofErr w:type="gramEnd"/>
      <w:r>
        <w:rPr>
          <w:rFonts w:eastAsia="Times New Roman"/>
          <w:color w:val="auto"/>
        </w:rPr>
        <w:t xml:space="preserve"> olmayıp İdare tarafından Yükleniciye ödenecektir. </w:t>
      </w:r>
    </w:p>
    <w:p w:rsidR="008C674C" w:rsidRDefault="008C674C" w:rsidP="008C674C">
      <w:pPr>
        <w:spacing w:before="120"/>
        <w:jc w:val="both"/>
      </w:pPr>
      <w:r>
        <w:rPr>
          <w:b/>
          <w:bCs/>
          <w:color w:val="auto"/>
        </w:rPr>
        <w:t>Madde 8 - Sözleşmenin ekleri</w:t>
      </w:r>
    </w:p>
    <w:p w:rsidR="008C674C" w:rsidRDefault="008C674C" w:rsidP="008C674C">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8C674C" w:rsidRDefault="008C674C" w:rsidP="008C674C">
      <w:pPr>
        <w:jc w:val="both"/>
      </w:pPr>
      <w:r>
        <w:rPr>
          <w:b/>
          <w:bCs/>
        </w:rPr>
        <w:t>8.2.</w:t>
      </w:r>
      <w:r>
        <w:t xml:space="preserve"> İhale dokümanını oluşturan belgeler arasındaki öncelik sıralaması aşağıdaki gibidir: </w:t>
      </w:r>
    </w:p>
    <w:p w:rsidR="008C674C" w:rsidRDefault="008C674C" w:rsidP="008C674C">
      <w:pPr>
        <w:jc w:val="both"/>
        <w:rPr>
          <w:rFonts w:eastAsia="Times New Roman"/>
        </w:rPr>
      </w:pPr>
      <w:r>
        <w:rPr>
          <w:rFonts w:eastAsia="Times New Roman"/>
        </w:rPr>
        <w:t xml:space="preserve">1) Hizmet İşleri Genel Şartnamesi, </w:t>
      </w:r>
    </w:p>
    <w:p w:rsidR="008C674C" w:rsidRDefault="008C674C" w:rsidP="008C674C">
      <w:pPr>
        <w:jc w:val="both"/>
      </w:pPr>
      <w:r>
        <w:t xml:space="preserve">2) İdari Şartname, </w:t>
      </w:r>
    </w:p>
    <w:p w:rsidR="008C674C" w:rsidRDefault="008C674C" w:rsidP="008C674C">
      <w:pPr>
        <w:jc w:val="both"/>
      </w:pPr>
      <w:r>
        <w:t xml:space="preserve">3) Sözleşme Tasarısı, </w:t>
      </w:r>
    </w:p>
    <w:p w:rsidR="008C674C" w:rsidRDefault="008C674C" w:rsidP="008C674C">
      <w:pPr>
        <w:jc w:val="both"/>
      </w:pPr>
      <w:r>
        <w:t xml:space="preserve">4) Birim fiyat tarifleri (varsa), </w:t>
      </w:r>
    </w:p>
    <w:p w:rsidR="008C674C" w:rsidRDefault="008C674C" w:rsidP="008C674C">
      <w:pPr>
        <w:jc w:val="both"/>
      </w:pPr>
      <w:r>
        <w:t xml:space="preserve">5) Özel Teknik Şartname (varsa), </w:t>
      </w:r>
    </w:p>
    <w:p w:rsidR="008C674C" w:rsidRDefault="008C674C" w:rsidP="008C674C">
      <w:pPr>
        <w:jc w:val="both"/>
      </w:pPr>
      <w:r>
        <w:t xml:space="preserve">6) Teknik Şartname, </w:t>
      </w:r>
    </w:p>
    <w:p w:rsidR="008C674C" w:rsidRDefault="008C674C" w:rsidP="008C674C">
      <w:pPr>
        <w:jc w:val="both"/>
      </w:pPr>
      <w:r>
        <w:t xml:space="preserve">7) Açıklamalar (varsa), </w:t>
      </w:r>
    </w:p>
    <w:p w:rsidR="008C674C" w:rsidRDefault="008C674C" w:rsidP="008C674C">
      <w:pPr>
        <w:jc w:val="both"/>
      </w:pPr>
      <w:r>
        <w:rPr>
          <w:b/>
          <w:bCs/>
        </w:rPr>
        <w:t>8.3.</w:t>
      </w:r>
      <w:r>
        <w:t xml:space="preserve"> Zeyilnameler ait oldukları dokümanın öncelik sırasına sahiptir. </w:t>
      </w:r>
    </w:p>
    <w:p w:rsidR="008C674C" w:rsidRDefault="008C674C" w:rsidP="008C674C">
      <w:pPr>
        <w:spacing w:before="120"/>
        <w:jc w:val="both"/>
      </w:pPr>
      <w:r>
        <w:rPr>
          <w:b/>
          <w:bCs/>
          <w:color w:val="auto"/>
        </w:rPr>
        <w:t>Madde 9 - İşin süresi</w:t>
      </w:r>
    </w:p>
    <w:p w:rsidR="008C674C" w:rsidRDefault="008C674C" w:rsidP="008C674C">
      <w:pPr>
        <w:jc w:val="both"/>
      </w:pPr>
      <w:r>
        <w:rPr>
          <w:b/>
          <w:bCs/>
        </w:rPr>
        <w:t>9.1.</w:t>
      </w:r>
      <w:r>
        <w:t xml:space="preserve"> İşin süresi, işe başlama tarihinden itibaren </w:t>
      </w:r>
      <w:r>
        <w:rPr>
          <w:rStyle w:val="richtext"/>
          <w:b/>
          <w:bCs/>
          <w:color w:val="003399"/>
          <w:u w:val="dotted"/>
        </w:rPr>
        <w:t>1</w:t>
      </w:r>
      <w:r>
        <w:t xml:space="preserve"> (</w:t>
      </w:r>
      <w:r>
        <w:rPr>
          <w:rStyle w:val="richtext"/>
          <w:b/>
          <w:bCs/>
          <w:color w:val="003399"/>
          <w:u w:val="dotted"/>
        </w:rPr>
        <w:t>bir</w:t>
      </w:r>
      <w:r>
        <w:t xml:space="preserve">) </w:t>
      </w:r>
      <w:r>
        <w:rPr>
          <w:rStyle w:val="richtext"/>
          <w:b/>
          <w:bCs/>
          <w:color w:val="003399"/>
          <w:u w:val="dotted"/>
        </w:rPr>
        <w:t>aydır</w:t>
      </w:r>
    </w:p>
    <w:p w:rsidR="008C674C" w:rsidRDefault="008C674C" w:rsidP="008C674C">
      <w:pPr>
        <w:jc w:val="both"/>
      </w:pPr>
      <w:r>
        <w:rPr>
          <w:b/>
          <w:bCs/>
        </w:rPr>
        <w:t>9.2.</w:t>
      </w:r>
      <w:r>
        <w:t xml:space="preserve"> Bu sözleşmenin uygulanmasında sürelerin hesabı takvim günü esasına göre yapılmıştır. </w:t>
      </w:r>
    </w:p>
    <w:p w:rsidR="008C674C" w:rsidRDefault="008C674C" w:rsidP="008C674C">
      <w:pPr>
        <w:spacing w:before="120"/>
        <w:jc w:val="both"/>
      </w:pPr>
      <w:r>
        <w:rPr>
          <w:b/>
          <w:bCs/>
          <w:color w:val="auto"/>
        </w:rPr>
        <w:t>Madde 10 - İşin yapılma yeri, işyeri teslim ve işe başlama tarihi</w:t>
      </w:r>
    </w:p>
    <w:p w:rsidR="008C674C" w:rsidRDefault="008C674C" w:rsidP="008C674C">
      <w:pPr>
        <w:jc w:val="both"/>
      </w:pPr>
      <w:r>
        <w:rPr>
          <w:b/>
          <w:bCs/>
        </w:rPr>
        <w:t>10.1.</w:t>
      </w:r>
      <w:r>
        <w:t xml:space="preserve"> İşin yapılacağı yer/</w:t>
      </w:r>
      <w:proofErr w:type="spellStart"/>
      <w:proofErr w:type="gramStart"/>
      <w:r>
        <w:t>yerler:</w:t>
      </w:r>
      <w:r>
        <w:rPr>
          <w:rStyle w:val="richtext"/>
          <w:b/>
          <w:bCs/>
          <w:color w:val="003399"/>
          <w:u w:val="dotted"/>
        </w:rPr>
        <w:t>TUTAK</w:t>
      </w:r>
      <w:proofErr w:type="spellEnd"/>
      <w:proofErr w:type="gramEnd"/>
      <w:r>
        <w:rPr>
          <w:rStyle w:val="richtext"/>
          <w:b/>
          <w:bCs/>
          <w:color w:val="003399"/>
          <w:u w:val="dotted"/>
        </w:rPr>
        <w:t xml:space="preserve"> DEVLET HASTANESİ DİYALİZ ÜNİTESİ</w:t>
      </w:r>
    </w:p>
    <w:p w:rsidR="008C674C" w:rsidRDefault="008C674C" w:rsidP="008C674C">
      <w:pPr>
        <w:jc w:val="both"/>
      </w:pPr>
      <w:r>
        <w:rPr>
          <w:b/>
          <w:bCs/>
        </w:rPr>
        <w:t>10.2.</w:t>
      </w:r>
      <w:r>
        <w:t xml:space="preserve"> İşyerinin teslimine ilişkin esaslar ve işe başlama tarihi: Sözleşmenin imzalandığı tarihten itibaren </w:t>
      </w:r>
      <w:r>
        <w:rPr>
          <w:rStyle w:val="richtext"/>
          <w:b/>
          <w:bCs/>
          <w:color w:val="003399"/>
          <w:u w:val="dotted"/>
        </w:rPr>
        <w:t>5</w:t>
      </w:r>
      <w:r>
        <w:t xml:space="preserve"> (</w:t>
      </w:r>
      <w:r>
        <w:rPr>
          <w:rStyle w:val="richtext"/>
          <w:b/>
          <w:bCs/>
          <w:color w:val="003399"/>
          <w:u w:val="dotted"/>
        </w:rPr>
        <w:t>beş</w:t>
      </w:r>
      <w:r>
        <w:t xml:space="preserve">) gün içinde işyeri teslimi yapılarak işe başlanır. Yüklenici veya vekili ile İdare yetkilisi/yetkilileri arasında düzenlenen işyeri teslim tutanağının imzalanmasıyla yükleniciye işyeri teslimi yapılmış olur. Ancak, işyeri teslim tutanağında, işyeri tesliminin, tutanağın onaylanması halinde gerçekleşmiş olacağının belirtilmesi halinde, tutanağın onaylandığının yükleniciye tebliğ edildiği tarihte işyeri teslimi yapılmış sayılır. </w:t>
      </w:r>
    </w:p>
    <w:p w:rsidR="008C674C" w:rsidRDefault="008C674C" w:rsidP="008C674C">
      <w:pPr>
        <w:spacing w:before="120"/>
        <w:jc w:val="both"/>
      </w:pPr>
      <w:r>
        <w:rPr>
          <w:b/>
          <w:bCs/>
          <w:color w:val="auto"/>
        </w:rPr>
        <w:t xml:space="preserve">Madde </w:t>
      </w:r>
      <w:r w:rsidR="0072073F">
        <w:rPr>
          <w:b/>
          <w:bCs/>
          <w:color w:val="auto"/>
        </w:rPr>
        <w:t>11</w:t>
      </w:r>
      <w:r>
        <w:rPr>
          <w:b/>
          <w:bCs/>
          <w:color w:val="auto"/>
        </w:rPr>
        <w:t xml:space="preserve"> - Ödeme yeri ve şartları</w:t>
      </w:r>
    </w:p>
    <w:p w:rsidR="008C674C" w:rsidRDefault="0072073F" w:rsidP="008C674C">
      <w:pPr>
        <w:jc w:val="both"/>
      </w:pPr>
      <w:r>
        <w:rPr>
          <w:b/>
          <w:bCs/>
        </w:rPr>
        <w:t>11</w:t>
      </w:r>
      <w:r w:rsidR="008C674C">
        <w:rPr>
          <w:b/>
          <w:bCs/>
        </w:rPr>
        <w:t>.1.</w:t>
      </w:r>
      <w:r w:rsidR="008C674C">
        <w:t xml:space="preserve"> Sözleşme bedeli (ilave işler nedeniyle meydana gelebilecek artışlara ilişkin bedel </w:t>
      </w:r>
      <w:proofErr w:type="gramStart"/>
      <w:r w:rsidR="008C674C">
        <w:t>dahil</w:t>
      </w:r>
      <w:proofErr w:type="gramEnd"/>
      <w:r w:rsidR="008C674C">
        <w:t xml:space="preserve">) </w:t>
      </w:r>
      <w:r w:rsidR="008C674C">
        <w:rPr>
          <w:rStyle w:val="richtext"/>
          <w:b/>
          <w:bCs/>
          <w:color w:val="003399"/>
          <w:u w:val="dotted"/>
        </w:rPr>
        <w:t xml:space="preserve">İL SAĞLIK MÜDÜRLÜĞÜ DÖNER SERMAYE SAYMANLIĞI VEYA AĞRI DEFTERDARLIK MUHASEBE MÜDÜRLÜĞÜ </w:t>
      </w:r>
      <w:r w:rsidR="008C674C">
        <w:t xml:space="preserve">ve Genel Şartnamenin hatalı, kusurlu ve eksik işlere ilişkin hükümleri saklı kalmak kaydıyla aşağıda öngörülen plan ve şartlar çerçevesinde ödenecektir: </w:t>
      </w:r>
    </w:p>
    <w:p w:rsidR="008C674C" w:rsidRDefault="008C674C" w:rsidP="008C674C">
      <w:pPr>
        <w:overflowPunct/>
        <w:autoSpaceDE/>
        <w:autoSpaceDN/>
        <w:spacing w:before="100" w:beforeAutospacing="1" w:after="100" w:afterAutospacing="1"/>
        <w:rPr>
          <w:b/>
          <w:bCs/>
          <w:color w:val="003399"/>
          <w:u w:val="dotted"/>
        </w:rPr>
      </w:pPr>
      <w:r>
        <w:rPr>
          <w:b/>
          <w:bCs/>
          <w:color w:val="003399"/>
          <w:u w:val="dotted"/>
        </w:rPr>
        <w:t>Ödemeler ay boyunca yapılan Km'yi idareye ilgili belgelerle birlikte, ilgili ayın ilk haftası faturalandırılacaktır.</w:t>
      </w:r>
      <w:r w:rsidR="00F34334">
        <w:rPr>
          <w:b/>
          <w:bCs/>
          <w:color w:val="003399"/>
          <w:u w:val="dotted"/>
        </w:rPr>
        <w:t xml:space="preserve"> </w:t>
      </w:r>
      <w:proofErr w:type="gramStart"/>
      <w:r>
        <w:rPr>
          <w:b/>
          <w:bCs/>
          <w:color w:val="003399"/>
          <w:u w:val="dotted"/>
        </w:rPr>
        <w:t>idarenin</w:t>
      </w:r>
      <w:proofErr w:type="gramEnd"/>
      <w:r>
        <w:rPr>
          <w:b/>
          <w:bCs/>
          <w:color w:val="003399"/>
          <w:u w:val="dotted"/>
        </w:rPr>
        <w:t xml:space="preserve"> onayına müteakip Ağrı İl Sağlık Müdürlüğü Muhasebe Birimi veya Ağrı Defterdarlık Muhasebe </w:t>
      </w:r>
      <w:proofErr w:type="spellStart"/>
      <w:r>
        <w:rPr>
          <w:b/>
          <w:bCs/>
          <w:color w:val="003399"/>
          <w:u w:val="dotted"/>
        </w:rPr>
        <w:t>Müdürlüğün'ce</w:t>
      </w:r>
      <w:proofErr w:type="spellEnd"/>
      <w:r>
        <w:rPr>
          <w:b/>
          <w:bCs/>
          <w:color w:val="003399"/>
          <w:u w:val="dotted"/>
        </w:rPr>
        <w:t> ödeme yapılacaktır.</w:t>
      </w:r>
    </w:p>
    <w:p w:rsidR="00F34334" w:rsidRDefault="00F34334" w:rsidP="008C674C">
      <w:pPr>
        <w:overflowPunct/>
        <w:autoSpaceDE/>
        <w:autoSpaceDN/>
        <w:spacing w:before="100" w:beforeAutospacing="1" w:after="100" w:afterAutospacing="1"/>
        <w:rPr>
          <w:b/>
          <w:bCs/>
          <w:color w:val="003399"/>
          <w:u w:val="dotted"/>
        </w:rPr>
      </w:pPr>
      <w:r>
        <w:rPr>
          <w:b/>
          <w:bCs/>
          <w:color w:val="003399"/>
          <w:u w:val="dotted"/>
        </w:rPr>
        <w:t xml:space="preserve">İdaremizce her ne kadar 1 aylık ve 6000 km olarak alım yapılsa da İl sağlık Müdürlüğü Merkezi </w:t>
      </w:r>
      <w:proofErr w:type="spellStart"/>
      <w:r>
        <w:rPr>
          <w:b/>
          <w:bCs/>
          <w:color w:val="003399"/>
          <w:u w:val="dotted"/>
        </w:rPr>
        <w:t>satınalma</w:t>
      </w:r>
      <w:proofErr w:type="spellEnd"/>
      <w:r>
        <w:rPr>
          <w:b/>
          <w:bCs/>
          <w:color w:val="003399"/>
          <w:u w:val="dotted"/>
        </w:rPr>
        <w:t xml:space="preserve"> birimince yapılan ihale sonrası sözleşme imzalanıp işe başlanması durumunda yeni sözleşme işe başlama tarihine kadar yapılan km üzerinden ödeme yapılacaktır.</w:t>
      </w:r>
    </w:p>
    <w:p w:rsidR="00F34334" w:rsidRDefault="00F34334" w:rsidP="008C674C">
      <w:pPr>
        <w:overflowPunct/>
        <w:autoSpaceDE/>
        <w:autoSpaceDN/>
        <w:spacing w:before="100" w:beforeAutospacing="1" w:after="100" w:afterAutospacing="1"/>
        <w:rPr>
          <w:b/>
          <w:bCs/>
          <w:color w:val="003399"/>
          <w:u w:val="dotted"/>
        </w:rPr>
      </w:pPr>
    </w:p>
    <w:p w:rsidR="008C674C" w:rsidRDefault="008C674C" w:rsidP="008C674C">
      <w:pPr>
        <w:jc w:val="both"/>
      </w:pPr>
      <w:r>
        <w:rPr>
          <w:b/>
          <w:bCs/>
        </w:rPr>
        <w:t>12.2.</w:t>
      </w:r>
      <w:r>
        <w:t xml:space="preserve"> Yüklenici iş programına göre daha fazla iş yaparsa, İdare bu fazla işin bedelini </w:t>
      </w:r>
      <w:proofErr w:type="gramStart"/>
      <w:r>
        <w:t>imkan</w:t>
      </w:r>
      <w:proofErr w:type="gramEnd"/>
      <w:r>
        <w:t xml:space="preserve"> bulduğu takdirde öder. </w:t>
      </w:r>
    </w:p>
    <w:p w:rsidR="008C674C" w:rsidRDefault="008C674C" w:rsidP="008C674C">
      <w:pPr>
        <w:jc w:val="both"/>
      </w:pPr>
      <w:r>
        <w:rPr>
          <w:b/>
          <w:bCs/>
        </w:rPr>
        <w:t>12.3.</w:t>
      </w:r>
      <w:r>
        <w:t xml:space="preserve"> Yüklenici yapılan işe ilişkin </w:t>
      </w:r>
      <w:proofErr w:type="spellStart"/>
      <w:r>
        <w:t>hakediş</w:t>
      </w:r>
      <w:proofErr w:type="spellEnd"/>
      <w:r>
        <w:t xml:space="preserve"> ve alacaklarını idarenin yazılı izni olmaksızın başkalarına devir veya temlik edemez. Temliknamelerin noterlikçe düzenlenmesi ve idare tarafından istenilen kayıt ve şartları taşıması zorunludur. </w:t>
      </w:r>
    </w:p>
    <w:p w:rsidR="008C674C" w:rsidRDefault="008C674C" w:rsidP="008C674C">
      <w:pPr>
        <w:spacing w:before="120"/>
        <w:jc w:val="both"/>
      </w:pPr>
      <w:r>
        <w:rPr>
          <w:b/>
          <w:bCs/>
          <w:color w:val="auto"/>
        </w:rPr>
        <w:t>Madde 13 - Avans verilmesi şartları ve miktarı</w:t>
      </w:r>
    </w:p>
    <w:p w:rsidR="008C674C" w:rsidRDefault="008C674C" w:rsidP="008C674C">
      <w:pPr>
        <w:jc w:val="both"/>
      </w:pPr>
      <w:r>
        <w:rPr>
          <w:b/>
          <w:bCs/>
        </w:rPr>
        <w:lastRenderedPageBreak/>
        <w:t>13.1.</w:t>
      </w:r>
      <w:r>
        <w:t xml:space="preserve"> Bu iş için avans verilmeyecektir. </w:t>
      </w:r>
    </w:p>
    <w:p w:rsidR="008C674C" w:rsidRDefault="008C674C" w:rsidP="008C674C">
      <w:pPr>
        <w:spacing w:before="120"/>
        <w:jc w:val="both"/>
      </w:pPr>
      <w:r>
        <w:rPr>
          <w:b/>
          <w:bCs/>
          <w:color w:val="auto"/>
        </w:rPr>
        <w:t xml:space="preserve">Madde </w:t>
      </w:r>
      <w:r w:rsidR="0072073F">
        <w:rPr>
          <w:b/>
          <w:bCs/>
          <w:color w:val="auto"/>
        </w:rPr>
        <w:t>14</w:t>
      </w:r>
      <w:r>
        <w:rPr>
          <w:b/>
          <w:bCs/>
          <w:color w:val="auto"/>
        </w:rPr>
        <w:t>- Alt yüklenicilere ilişkin bilgiler ve sorumluluklar</w:t>
      </w:r>
    </w:p>
    <w:p w:rsidR="008C674C" w:rsidRDefault="0072073F" w:rsidP="008C674C">
      <w:pPr>
        <w:jc w:val="both"/>
      </w:pPr>
      <w:r>
        <w:rPr>
          <w:b/>
          <w:bCs/>
        </w:rPr>
        <w:t>14</w:t>
      </w:r>
      <w:r w:rsidR="008C674C">
        <w:rPr>
          <w:b/>
          <w:bCs/>
        </w:rPr>
        <w:t>.1.</w:t>
      </w:r>
      <w:r w:rsidR="008C674C">
        <w:t xml:space="preserve"> Bu işte alt yüklenici çalıştırılmayacak ve işlerin tamamı yüklenicinin kendisi tarafından yapılacaktır. </w:t>
      </w:r>
    </w:p>
    <w:p w:rsidR="008C674C" w:rsidRDefault="008C674C" w:rsidP="008C674C">
      <w:pPr>
        <w:spacing w:before="120"/>
        <w:jc w:val="both"/>
      </w:pPr>
      <w:r>
        <w:rPr>
          <w:b/>
          <w:bCs/>
          <w:color w:val="auto"/>
        </w:rPr>
        <w:t xml:space="preserve">Madde </w:t>
      </w:r>
      <w:r w:rsidR="0072073F">
        <w:rPr>
          <w:b/>
          <w:bCs/>
          <w:color w:val="auto"/>
        </w:rPr>
        <w:t>15</w:t>
      </w:r>
      <w:r>
        <w:rPr>
          <w:b/>
          <w:bCs/>
          <w:color w:val="auto"/>
        </w:rPr>
        <w:t xml:space="preserve"> - Cezalar ve sözleşmenin feshi</w:t>
      </w:r>
    </w:p>
    <w:p w:rsidR="008C674C" w:rsidRDefault="008C674C" w:rsidP="008C674C">
      <w:pPr>
        <w:jc w:val="both"/>
      </w:pPr>
      <w:r>
        <w:rPr>
          <w:b/>
          <w:bCs/>
        </w:rPr>
        <w:t>1</w:t>
      </w:r>
      <w:r w:rsidR="0072073F">
        <w:rPr>
          <w:b/>
          <w:bCs/>
        </w:rPr>
        <w:t>5</w:t>
      </w:r>
      <w:r>
        <w:rPr>
          <w:b/>
          <w:bCs/>
        </w:rPr>
        <w:t>.1.</w:t>
      </w:r>
      <w:r>
        <w:t xml:space="preserve"> İdare tarafından uygulanacak cezalar aşağıda belirtilmiştir: </w:t>
      </w:r>
    </w:p>
    <w:p w:rsidR="008C674C" w:rsidRDefault="008C674C" w:rsidP="008C674C">
      <w:pPr>
        <w:jc w:val="both"/>
      </w:pPr>
      <w:r>
        <w:rPr>
          <w:b/>
          <w:bCs/>
        </w:rPr>
        <w:t>1</w:t>
      </w:r>
      <w:r w:rsidR="0072073F">
        <w:rPr>
          <w:b/>
          <w:bCs/>
        </w:rPr>
        <w:t>5</w:t>
      </w:r>
      <w:r>
        <w:rPr>
          <w:b/>
          <w:bCs/>
        </w:rPr>
        <w:t>.1.1.</w:t>
      </w:r>
      <w:r>
        <w:t xml:space="preserve"> Yüklenicinin işi süresinde bitirmemesi durumunda, en az on gün süreli yazılı ihtar yapılarak gecikilen her takvim günü için sözleşme bedelinin </w:t>
      </w:r>
      <w:r w:rsidR="00895688">
        <w:rPr>
          <w:rStyle w:val="richtext"/>
          <w:b/>
          <w:bCs/>
          <w:color w:val="003399"/>
          <w:u w:val="dotted"/>
        </w:rPr>
        <w:t>onda</w:t>
      </w:r>
      <w:r>
        <w:rPr>
          <w:rStyle w:val="richtext"/>
          <w:b/>
          <w:bCs/>
          <w:color w:val="003399"/>
          <w:u w:val="dotted"/>
        </w:rPr>
        <w:t xml:space="preserve"> 1</w:t>
      </w:r>
      <w:r>
        <w:t xml:space="preserve"> tutarında ceza kesilecektir. Ancak gecikmeden kaynaklanan aykırılığın işin niteliği gereği giderilmesinin mümkün olmadığı hallerde, 4735 sayılı Kanunun 20 </w:t>
      </w:r>
      <w:proofErr w:type="spellStart"/>
      <w:r>
        <w:t>nci</w:t>
      </w:r>
      <w:proofErr w:type="spellEnd"/>
      <w:r>
        <w:t xml:space="preserve"> maddesinin (b) bendine göre protesto çekmeye gerek kalmaksızın sözleşme idarece feshedilebilir. Sözleşmenin feshedilmemesi halinde ise sözleşme bedeli üzerinden yukarıda belirtilen oranda ceza uygulanacaktır. </w:t>
      </w:r>
    </w:p>
    <w:p w:rsidR="008C674C" w:rsidRDefault="008C674C" w:rsidP="008C674C">
      <w:pPr>
        <w:spacing w:before="120"/>
        <w:jc w:val="both"/>
      </w:pPr>
      <w:r>
        <w:rPr>
          <w:b/>
          <w:bCs/>
          <w:color w:val="auto"/>
        </w:rPr>
        <w:t>Madde 1</w:t>
      </w:r>
      <w:r w:rsidR="0072073F">
        <w:rPr>
          <w:b/>
          <w:bCs/>
          <w:color w:val="auto"/>
        </w:rPr>
        <w:t>6</w:t>
      </w:r>
      <w:r>
        <w:rPr>
          <w:b/>
          <w:bCs/>
          <w:color w:val="auto"/>
        </w:rPr>
        <w:t xml:space="preserve"> - Kontrol Teşkilatı, görev ve yetkileri</w:t>
      </w:r>
    </w:p>
    <w:p w:rsidR="008C674C" w:rsidRDefault="008C674C" w:rsidP="008C674C">
      <w:pPr>
        <w:jc w:val="both"/>
      </w:pPr>
      <w:r>
        <w:rPr>
          <w:b/>
          <w:bCs/>
        </w:rPr>
        <w:t>1</w:t>
      </w:r>
      <w:r w:rsidR="0072073F">
        <w:rPr>
          <w:b/>
          <w:bCs/>
        </w:rPr>
        <w:t>6</w:t>
      </w:r>
      <w:r>
        <w:rPr>
          <w:b/>
          <w:bCs/>
        </w:rPr>
        <w:t>.1.</w:t>
      </w:r>
      <w:r>
        <w:t xml:space="preserve"> 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 </w:t>
      </w:r>
    </w:p>
    <w:p w:rsidR="008C674C" w:rsidRDefault="008C674C" w:rsidP="008C674C">
      <w:pPr>
        <w:spacing w:before="120"/>
        <w:jc w:val="both"/>
      </w:pPr>
      <w:r>
        <w:rPr>
          <w:b/>
          <w:bCs/>
          <w:color w:val="auto"/>
        </w:rPr>
        <w:t>Madde 1</w:t>
      </w:r>
      <w:r w:rsidR="0072073F">
        <w:rPr>
          <w:b/>
          <w:bCs/>
          <w:color w:val="auto"/>
        </w:rPr>
        <w:t>7</w:t>
      </w:r>
      <w:r>
        <w:rPr>
          <w:b/>
          <w:bCs/>
          <w:color w:val="auto"/>
        </w:rPr>
        <w:t xml:space="preserve"> - İşin yürütülmesine ilişkin kayıt ve tutanaklar</w:t>
      </w:r>
    </w:p>
    <w:p w:rsidR="008C674C" w:rsidRPr="0072073F" w:rsidRDefault="008C674C" w:rsidP="008C674C">
      <w:pPr>
        <w:jc w:val="both"/>
        <w:rPr>
          <w:color w:val="FF0000"/>
        </w:rPr>
      </w:pPr>
      <w:r>
        <w:rPr>
          <w:b/>
          <w:bCs/>
        </w:rPr>
        <w:t>1</w:t>
      </w:r>
      <w:r w:rsidR="0072073F">
        <w:rPr>
          <w:b/>
          <w:bCs/>
        </w:rPr>
        <w:t>7</w:t>
      </w:r>
      <w:r>
        <w:rPr>
          <w:b/>
          <w:bCs/>
        </w:rPr>
        <w:t>.1.</w:t>
      </w:r>
      <w:r>
        <w:t xml:space="preserve"> </w:t>
      </w:r>
      <w:r>
        <w:rPr>
          <w:rStyle w:val="richtext"/>
          <w:b/>
          <w:bCs/>
          <w:color w:val="003399"/>
          <w:u w:val="dotted"/>
        </w:rPr>
        <w:t xml:space="preserve"> </w:t>
      </w:r>
      <w:r w:rsidRPr="0072073F">
        <w:rPr>
          <w:rStyle w:val="richtext"/>
          <w:b/>
          <w:bCs/>
          <w:color w:val="FF0000"/>
          <w:u w:val="dotted"/>
        </w:rPr>
        <w:t>.Ödemelerde idarece belirlenen güzergahlar</w:t>
      </w:r>
      <w:r w:rsidR="00895688">
        <w:rPr>
          <w:rStyle w:val="richtext"/>
          <w:b/>
          <w:bCs/>
          <w:color w:val="FF0000"/>
          <w:u w:val="dotted"/>
        </w:rPr>
        <w:t xml:space="preserve">a ait </w:t>
      </w:r>
      <w:proofErr w:type="gramStart"/>
      <w:r w:rsidR="00895688">
        <w:rPr>
          <w:rStyle w:val="richtext"/>
          <w:b/>
          <w:bCs/>
          <w:color w:val="FF0000"/>
          <w:u w:val="dotted"/>
        </w:rPr>
        <w:t xml:space="preserve">km </w:t>
      </w:r>
      <w:r w:rsidRPr="0072073F">
        <w:rPr>
          <w:rStyle w:val="richtext"/>
          <w:b/>
          <w:bCs/>
          <w:color w:val="FF0000"/>
          <w:u w:val="dotted"/>
        </w:rPr>
        <w:t xml:space="preserve"> esas</w:t>
      </w:r>
      <w:proofErr w:type="gramEnd"/>
      <w:r w:rsidRPr="0072073F">
        <w:rPr>
          <w:rStyle w:val="richtext"/>
          <w:b/>
          <w:bCs/>
          <w:color w:val="FF0000"/>
          <w:u w:val="dotted"/>
        </w:rPr>
        <w:t xml:space="preserve"> alınacaktır. </w:t>
      </w:r>
      <w:bookmarkStart w:id="0" w:name="_GoBack"/>
      <w:bookmarkEnd w:id="0"/>
      <w:r w:rsidR="00895688">
        <w:rPr>
          <w:rStyle w:val="richtext"/>
          <w:b/>
          <w:bCs/>
          <w:color w:val="FF0000"/>
          <w:u w:val="dotted"/>
        </w:rPr>
        <w:t>Kontrol Teşkilatınca hazırlanan ve yapılan km miktarını gösteren tabloda belirtilen miktar üzerinden ödeme yapılacaktır.</w:t>
      </w:r>
    </w:p>
    <w:p w:rsidR="008C674C" w:rsidRDefault="008C674C" w:rsidP="008C674C">
      <w:pPr>
        <w:spacing w:before="120"/>
        <w:jc w:val="both"/>
      </w:pPr>
      <w:r>
        <w:rPr>
          <w:b/>
          <w:bCs/>
          <w:color w:val="auto"/>
        </w:rPr>
        <w:t xml:space="preserve">Madde </w:t>
      </w:r>
      <w:r w:rsidR="00186086">
        <w:rPr>
          <w:b/>
          <w:bCs/>
          <w:color w:val="auto"/>
        </w:rPr>
        <w:t>18</w:t>
      </w:r>
      <w:r>
        <w:rPr>
          <w:b/>
          <w:bCs/>
          <w:color w:val="auto"/>
        </w:rPr>
        <w:t xml:space="preserve"> - Teslim, muayene ve kabul işlemlerine ilişkin şartlar</w:t>
      </w:r>
    </w:p>
    <w:p w:rsidR="008C674C" w:rsidRDefault="0072073F" w:rsidP="008C674C">
      <w:pPr>
        <w:jc w:val="both"/>
      </w:pPr>
      <w:r>
        <w:rPr>
          <w:b/>
          <w:bCs/>
        </w:rPr>
        <w:t>1</w:t>
      </w:r>
      <w:r w:rsidR="00186086">
        <w:rPr>
          <w:b/>
          <w:bCs/>
        </w:rPr>
        <w:t>8</w:t>
      </w:r>
      <w:r w:rsidR="008C674C">
        <w:rPr>
          <w:b/>
          <w:bCs/>
        </w:rPr>
        <w:t>.1.</w:t>
      </w:r>
      <w:r w:rsidR="008C674C">
        <w:t xml:space="preserve"> Bu işte kısmi kabul yapılmayacaktır. </w:t>
      </w:r>
    </w:p>
    <w:p w:rsidR="008C674C" w:rsidRDefault="0072073F" w:rsidP="008C674C">
      <w:pPr>
        <w:jc w:val="both"/>
      </w:pPr>
      <w:r>
        <w:rPr>
          <w:b/>
          <w:bCs/>
        </w:rPr>
        <w:t>1</w:t>
      </w:r>
      <w:r w:rsidR="00186086">
        <w:rPr>
          <w:b/>
          <w:bCs/>
        </w:rPr>
        <w:t>8</w:t>
      </w:r>
      <w:r w:rsidR="008C674C">
        <w:rPr>
          <w:b/>
          <w:bCs/>
        </w:rPr>
        <w:t>.2.</w:t>
      </w:r>
      <w:r w:rsidR="008C674C">
        <w:t xml:space="preserve"> 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008C674C">
        <w:rPr>
          <w:rStyle w:val="richtext"/>
          <w:b/>
          <w:bCs/>
          <w:color w:val="003399"/>
          <w:u w:val="dotted"/>
        </w:rPr>
        <w:t xml:space="preserve">TUTAK DEVLET HASTANESİ </w:t>
      </w:r>
      <w:r w:rsidR="008C674C">
        <w:t xml:space="preserve">adresinde ve başvuru yazısının İdareye ulaştığı tarihten itibaren </w:t>
      </w:r>
      <w:r w:rsidR="008C674C">
        <w:rPr>
          <w:rStyle w:val="richtext"/>
          <w:b/>
          <w:bCs/>
          <w:color w:val="003399"/>
          <w:u w:val="dotted"/>
        </w:rPr>
        <w:t>5</w:t>
      </w:r>
      <w:r w:rsidR="008C674C">
        <w:t xml:space="preserve"> (</w:t>
      </w:r>
      <w:r w:rsidR="008C674C">
        <w:rPr>
          <w:rStyle w:val="richtext"/>
          <w:b/>
          <w:bCs/>
          <w:color w:val="003399"/>
          <w:u w:val="dotted"/>
        </w:rPr>
        <w:t>beş</w:t>
      </w:r>
      <w:r w:rsidR="008C674C">
        <w:t xml:space="preserve">) işgünü içinde teslim alınır. Yüklenici, işin teslimi için sözleşme ve ekleri uyarınca üzerine düşen yükümlülükleri yerine getirmemesi nedeniyle oluşan zarardan sorumludur. </w:t>
      </w:r>
    </w:p>
    <w:p w:rsidR="008C674C" w:rsidRDefault="00186086" w:rsidP="008C674C">
      <w:pPr>
        <w:jc w:val="both"/>
      </w:pPr>
      <w:r>
        <w:rPr>
          <w:b/>
          <w:bCs/>
        </w:rPr>
        <w:t>18</w:t>
      </w:r>
      <w:r w:rsidR="008C674C">
        <w:rPr>
          <w:b/>
          <w:bCs/>
        </w:rPr>
        <w:t>.3.</w:t>
      </w:r>
      <w:r w:rsidR="008C674C">
        <w:t xml:space="preserve"> Teslim alınan işin muayene ve kabul işlemleri, "Hizmet Alımları Muayene ve Kabul Yönetmeliği" ile Hizmet İşleri Genel Şartnamesinde yer alan hükümlere göre işin kabule elverişli şekilde teslim edildiği tarihten itibaren </w:t>
      </w:r>
      <w:r w:rsidR="008C674C">
        <w:rPr>
          <w:rStyle w:val="richtext"/>
          <w:b/>
          <w:bCs/>
          <w:color w:val="003399"/>
          <w:u w:val="dotted"/>
        </w:rPr>
        <w:t>5</w:t>
      </w:r>
      <w:r w:rsidR="008C674C">
        <w:t xml:space="preserve"> iş günü içinde yapılarak kesin hesap raporu çıkarılır. </w:t>
      </w:r>
    </w:p>
    <w:p w:rsidR="008C674C" w:rsidRDefault="008C674C" w:rsidP="008C674C">
      <w:pPr>
        <w:spacing w:before="120"/>
        <w:jc w:val="both"/>
      </w:pPr>
      <w:r>
        <w:rPr>
          <w:b/>
          <w:bCs/>
          <w:color w:val="auto"/>
        </w:rPr>
        <w:t xml:space="preserve">Madde </w:t>
      </w:r>
      <w:r w:rsidR="00186086">
        <w:rPr>
          <w:b/>
          <w:bCs/>
          <w:color w:val="auto"/>
        </w:rPr>
        <w:t>19</w:t>
      </w:r>
      <w:r>
        <w:rPr>
          <w:b/>
          <w:bCs/>
          <w:color w:val="auto"/>
        </w:rPr>
        <w:t xml:space="preserve"> - İş ve işyerinin korunması ve sigortalanması</w:t>
      </w:r>
    </w:p>
    <w:p w:rsidR="008C674C" w:rsidRDefault="00186086" w:rsidP="008C674C">
      <w:pPr>
        <w:jc w:val="both"/>
      </w:pPr>
      <w:r>
        <w:rPr>
          <w:b/>
          <w:bCs/>
        </w:rPr>
        <w:t>19</w:t>
      </w:r>
      <w:r w:rsidR="008C674C">
        <w:rPr>
          <w:b/>
          <w:bCs/>
        </w:rPr>
        <w:t>.1.</w:t>
      </w:r>
      <w:r w:rsidR="008C674C">
        <w:t xml:space="preserve"> İş ve işyerlerinin korunmasına ilişkin sorumluluk Genel Şartnamenin 19 uncu maddesinde düzenlenen esaslar </w:t>
      </w:r>
      <w:proofErr w:type="gramStart"/>
      <w:r w:rsidR="008C674C">
        <w:t>dahilinde</w:t>
      </w:r>
      <w:proofErr w:type="gramEnd"/>
      <w:r w:rsidR="008C674C">
        <w:t xml:space="preserve"> yükleniciye aittir. </w:t>
      </w:r>
    </w:p>
    <w:p w:rsidR="008C674C" w:rsidRDefault="00186086" w:rsidP="008C674C">
      <w:pPr>
        <w:jc w:val="both"/>
      </w:pPr>
      <w:r>
        <w:rPr>
          <w:b/>
          <w:bCs/>
        </w:rPr>
        <w:t>19</w:t>
      </w:r>
      <w:r w:rsidR="008C674C">
        <w:rPr>
          <w:b/>
          <w:bCs/>
        </w:rPr>
        <w:t>1.2.</w:t>
      </w:r>
      <w:r w:rsidR="008C674C">
        <w:t xml:space="preserve"> Sigorta türleri ile teminat kapsamı ve limitleri: </w:t>
      </w:r>
    </w:p>
    <w:p w:rsidR="008C674C" w:rsidRDefault="00186086" w:rsidP="008C674C">
      <w:pPr>
        <w:jc w:val="both"/>
      </w:pPr>
      <w:r>
        <w:rPr>
          <w:b/>
          <w:bCs/>
        </w:rPr>
        <w:t>19</w:t>
      </w:r>
      <w:r w:rsidR="008C674C">
        <w:rPr>
          <w:b/>
          <w:bCs/>
        </w:rPr>
        <w:t>.2.1.</w:t>
      </w:r>
      <w:r w:rsidR="008C674C">
        <w:t xml:space="preserve"> Bu madde boş bırakılmıştır. </w:t>
      </w:r>
    </w:p>
    <w:p w:rsidR="008C674C" w:rsidRDefault="008C674C" w:rsidP="008C674C">
      <w:pPr>
        <w:spacing w:before="120"/>
        <w:jc w:val="both"/>
      </w:pPr>
      <w:r>
        <w:rPr>
          <w:b/>
          <w:bCs/>
          <w:color w:val="auto"/>
        </w:rPr>
        <w:t xml:space="preserve">Madde </w:t>
      </w:r>
      <w:r w:rsidR="00186086">
        <w:rPr>
          <w:b/>
          <w:bCs/>
          <w:color w:val="auto"/>
        </w:rPr>
        <w:t>20</w:t>
      </w:r>
      <w:r>
        <w:rPr>
          <w:b/>
          <w:bCs/>
          <w:color w:val="auto"/>
        </w:rPr>
        <w:t xml:space="preserve"> - Yüklenicinin sözleşme konusu iş ile ilgili çalıştıracağı personele ilişkin sorumlulukları</w:t>
      </w:r>
    </w:p>
    <w:p w:rsidR="008C674C" w:rsidRDefault="008C674C" w:rsidP="008C674C">
      <w:pPr>
        <w:jc w:val="both"/>
      </w:pPr>
      <w:r>
        <w:rPr>
          <w:b/>
          <w:bCs/>
        </w:rPr>
        <w:t>2</w:t>
      </w:r>
      <w:r w:rsidR="00186086">
        <w:rPr>
          <w:b/>
          <w:bCs/>
        </w:rPr>
        <w:t>0</w:t>
      </w:r>
      <w:r>
        <w:rPr>
          <w:b/>
          <w:bCs/>
        </w:rPr>
        <w:t>.1.</w:t>
      </w:r>
      <w:r>
        <w:t xml:space="preserve"> Yüklenicinin sözleşme konusu iş ile ilgili çalıştıracağı personele ilişkin sorumlulukları, ilgili mevzuatın bu konuyu düzenleyen emredici hükümleri ve Genel Şartnamenin Altıncı Bölümünde belirlenmiş olup, Yüklenici bunları aynen uygulamakla yükümlüdür. </w:t>
      </w:r>
    </w:p>
    <w:p w:rsidR="008C674C" w:rsidRDefault="008C674C" w:rsidP="008C674C">
      <w:pPr>
        <w:jc w:val="both"/>
      </w:pPr>
      <w:r>
        <w:rPr>
          <w:b/>
          <w:bCs/>
        </w:rPr>
        <w:t>2</w:t>
      </w:r>
      <w:r w:rsidR="00186086">
        <w:rPr>
          <w:b/>
          <w:bCs/>
        </w:rPr>
        <w:t>0</w:t>
      </w:r>
      <w:r>
        <w:rPr>
          <w:b/>
          <w:bCs/>
        </w:rPr>
        <w:t>.2.</w:t>
      </w:r>
      <w:r>
        <w:t xml:space="preserve"> Yüklenici, tüm giderleri kendisine ait olmak üzere çalışanların işle ilgili sağlık ve güvenliğini sağlamakla yükümlüdür. </w:t>
      </w:r>
      <w:proofErr w:type="gramStart"/>
      <w:r>
        <w:t xml:space="preserve">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w:t>
      </w:r>
      <w:r>
        <w:lastRenderedPageBreak/>
        <w:t xml:space="preserve">uygunsuzlukların giderilmesi gibi iş sağlığı ve güvenliği mevzuatı kapsamında iş sağlığı ve güvenliğine ilişkin alınması zorunlu tedbirler yüklenicinin sorumluluğundadır. </w:t>
      </w:r>
      <w:proofErr w:type="gramEnd"/>
    </w:p>
    <w:p w:rsidR="008C674C" w:rsidRDefault="008C674C" w:rsidP="008C674C">
      <w:pPr>
        <w:jc w:val="both"/>
      </w:pPr>
      <w:r>
        <w:t xml:space="preserve"> </w:t>
      </w:r>
    </w:p>
    <w:p w:rsidR="008C674C" w:rsidRDefault="008C674C" w:rsidP="008C674C">
      <w:pPr>
        <w:spacing w:before="120"/>
        <w:jc w:val="both"/>
      </w:pPr>
      <w:r>
        <w:rPr>
          <w:b/>
          <w:bCs/>
          <w:color w:val="auto"/>
        </w:rPr>
        <w:t xml:space="preserve">Madde </w:t>
      </w:r>
      <w:r w:rsidR="00B065A0">
        <w:rPr>
          <w:b/>
          <w:bCs/>
          <w:color w:val="auto"/>
        </w:rPr>
        <w:t>21</w:t>
      </w:r>
      <w:r>
        <w:rPr>
          <w:b/>
          <w:bCs/>
          <w:color w:val="auto"/>
        </w:rPr>
        <w:t xml:space="preserve"> - Yüklenicinin Ölümü, İflası, Ağır Hastalığı, Tutukluluğu veya </w:t>
      </w:r>
      <w:proofErr w:type="gramStart"/>
      <w:r>
        <w:rPr>
          <w:b/>
          <w:bCs/>
          <w:color w:val="auto"/>
        </w:rPr>
        <w:t>Mahkumiyeti</w:t>
      </w:r>
      <w:proofErr w:type="gramEnd"/>
    </w:p>
    <w:p w:rsidR="008C674C" w:rsidRDefault="008C674C" w:rsidP="008C674C">
      <w:pPr>
        <w:jc w:val="both"/>
      </w:pPr>
      <w:r>
        <w:rPr>
          <w:b/>
          <w:bCs/>
        </w:rPr>
        <w:t>2</w:t>
      </w:r>
      <w:r w:rsidR="00B065A0">
        <w:rPr>
          <w:b/>
          <w:bCs/>
        </w:rPr>
        <w:t>1</w:t>
      </w:r>
      <w:r>
        <w:rPr>
          <w:b/>
          <w:bCs/>
        </w:rPr>
        <w:t>.1.</w:t>
      </w:r>
      <w:r>
        <w:t xml:space="preserve"> Yüklenicinin ölümü, iflası, ağır hastalığı, tutukluluğu veya özgürlüğü kısıtlayıcı bir cezaya </w:t>
      </w:r>
      <w:proofErr w:type="gramStart"/>
      <w:r>
        <w:t>mahkumiyeti</w:t>
      </w:r>
      <w:proofErr w:type="gramEnd"/>
      <w:r>
        <w:t xml:space="preserve"> hallerinde 4735 sayılı Kanunun ilgili hükümlerine göre işlem tesis edilir. </w:t>
      </w:r>
    </w:p>
    <w:p w:rsidR="008C674C" w:rsidRDefault="008C674C" w:rsidP="008C674C">
      <w:pPr>
        <w:jc w:val="both"/>
      </w:pPr>
      <w:r>
        <w:rPr>
          <w:b/>
          <w:bCs/>
        </w:rPr>
        <w:t>2</w:t>
      </w:r>
      <w:r w:rsidR="00B065A0">
        <w:rPr>
          <w:b/>
          <w:bCs/>
        </w:rPr>
        <w:t>1</w:t>
      </w:r>
      <w:r>
        <w:rPr>
          <w:b/>
          <w:bCs/>
        </w:rPr>
        <w:t>.2.</w:t>
      </w:r>
      <w:r>
        <w:t xml:space="preserve"> Ortak girişim tarafından gerçekleştirilen işlerde, ortaklardan birinin ölümü, iflası, ağır hastalığı, tutukluğu veya özgürlüğü kısıtlayıcı bir cezaya </w:t>
      </w:r>
      <w:proofErr w:type="gramStart"/>
      <w:r>
        <w:t>mahkumiyeti</w:t>
      </w:r>
      <w:proofErr w:type="gramEnd"/>
      <w:r>
        <w:t xml:space="preserve"> hallerinde de 4735 sayılı Kanunun ilgili hükümlerine göre işlem tesis edilir. </w:t>
      </w:r>
    </w:p>
    <w:p w:rsidR="008C674C" w:rsidRDefault="008C674C" w:rsidP="008C674C">
      <w:pPr>
        <w:spacing w:before="120"/>
        <w:jc w:val="both"/>
      </w:pPr>
      <w:r>
        <w:rPr>
          <w:b/>
          <w:bCs/>
          <w:color w:val="auto"/>
        </w:rPr>
        <w:t xml:space="preserve">Madde </w:t>
      </w:r>
      <w:r w:rsidR="00B065A0">
        <w:rPr>
          <w:b/>
          <w:bCs/>
          <w:color w:val="auto"/>
        </w:rPr>
        <w:t>22</w:t>
      </w:r>
      <w:r>
        <w:rPr>
          <w:b/>
          <w:bCs/>
          <w:color w:val="auto"/>
        </w:rPr>
        <w:t xml:space="preserve"> - Yüklenicinin sözleşmeyi feshetmesi</w:t>
      </w:r>
    </w:p>
    <w:p w:rsidR="008C674C" w:rsidRDefault="008C674C" w:rsidP="008C674C">
      <w:pPr>
        <w:jc w:val="both"/>
      </w:pPr>
      <w:r>
        <w:rPr>
          <w:b/>
          <w:bCs/>
        </w:rPr>
        <w:t>2</w:t>
      </w:r>
      <w:r w:rsidR="00B065A0">
        <w:rPr>
          <w:b/>
          <w:bCs/>
        </w:rPr>
        <w:t>2</w:t>
      </w:r>
      <w:r>
        <w:rPr>
          <w:b/>
          <w:bCs/>
        </w:rPr>
        <w:t>.1.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8C674C" w:rsidRDefault="008C674C" w:rsidP="008C674C">
      <w:pPr>
        <w:spacing w:before="120"/>
        <w:jc w:val="both"/>
      </w:pPr>
      <w:r>
        <w:rPr>
          <w:b/>
          <w:bCs/>
          <w:color w:val="auto"/>
        </w:rPr>
        <w:t>Madde 2</w:t>
      </w:r>
      <w:r w:rsidR="00B065A0">
        <w:rPr>
          <w:b/>
          <w:bCs/>
          <w:color w:val="auto"/>
        </w:rPr>
        <w:t>3</w:t>
      </w:r>
      <w:r>
        <w:rPr>
          <w:b/>
          <w:bCs/>
          <w:color w:val="auto"/>
        </w:rPr>
        <w:t xml:space="preserve"> - İdarenin sözleşmeyi feshetmesi</w:t>
      </w:r>
    </w:p>
    <w:p w:rsidR="008C674C" w:rsidRDefault="008C674C" w:rsidP="008C674C">
      <w:pPr>
        <w:jc w:val="both"/>
      </w:pPr>
      <w:r>
        <w:rPr>
          <w:b/>
          <w:bCs/>
        </w:rPr>
        <w:t>2</w:t>
      </w:r>
      <w:r w:rsidR="00B065A0">
        <w:rPr>
          <w:b/>
          <w:bCs/>
        </w:rPr>
        <w:t>3</w:t>
      </w:r>
      <w:r>
        <w:rPr>
          <w:b/>
          <w:bCs/>
        </w:rPr>
        <w:t>.1.</w:t>
      </w:r>
      <w:r>
        <w:t xml:space="preserve"> Aşağıda belirtilen hallerde İdare sözleşmeyi fesheder: </w:t>
      </w:r>
    </w:p>
    <w:p w:rsidR="008C674C" w:rsidRDefault="008C674C" w:rsidP="008C674C">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8C674C" w:rsidRDefault="008C674C" w:rsidP="008C674C">
      <w:pPr>
        <w:jc w:val="both"/>
      </w:pPr>
      <w:r>
        <w:t xml:space="preserve">b) Sözleşmenin uygulanması sırasında Yüklenicinin 4735 sayılı Kanunun 25 inci maddesinde belirtilen yasak fiil ve davranışlarda bulunduğunun tespit edilmesi, </w:t>
      </w:r>
    </w:p>
    <w:p w:rsidR="008C674C" w:rsidRDefault="008C674C" w:rsidP="008C674C">
      <w:pPr>
        <w:jc w:val="both"/>
      </w:pPr>
      <w:proofErr w:type="gramStart"/>
      <w:r>
        <w:t>hallerinde</w:t>
      </w:r>
      <w:proofErr w:type="gramEnd"/>
      <w:r>
        <w:t xml:space="preserve"> ayrıca protesto çekmeye gerek kalmaksızın kesin teminat ve varsa ek kesin teminatlar gelir kaydedilir ve sözleşme feshedilerek hesabı genel hükümlere göre tasfiye edilir. </w:t>
      </w:r>
    </w:p>
    <w:p w:rsidR="00B065A0" w:rsidRDefault="00B065A0" w:rsidP="008C674C">
      <w:pPr>
        <w:jc w:val="both"/>
      </w:pPr>
      <w:r>
        <w:t xml:space="preserve">c) İl Sağlık Müdürlüğü Merkezi satın alma birimince yapılan ihale sonucunda sözleşme imzalanması ve işe başlaması durumunda idare sözleşmeyi tak taraflı </w:t>
      </w:r>
      <w:proofErr w:type="spellStart"/>
      <w:r>
        <w:t>fesh</w:t>
      </w:r>
      <w:proofErr w:type="spellEnd"/>
      <w:r>
        <w:t xml:space="preserve"> edecektir. </w:t>
      </w:r>
    </w:p>
    <w:p w:rsidR="008C674C" w:rsidRDefault="008C674C" w:rsidP="008C674C">
      <w:pPr>
        <w:spacing w:before="120"/>
        <w:jc w:val="both"/>
      </w:pPr>
      <w:r>
        <w:rPr>
          <w:b/>
          <w:bCs/>
          <w:color w:val="auto"/>
        </w:rPr>
        <w:t>Madde 2</w:t>
      </w:r>
      <w:r w:rsidR="00B065A0">
        <w:rPr>
          <w:b/>
          <w:bCs/>
          <w:color w:val="auto"/>
        </w:rPr>
        <w:t>4</w:t>
      </w:r>
      <w:r>
        <w:rPr>
          <w:b/>
          <w:bCs/>
          <w:color w:val="auto"/>
        </w:rPr>
        <w:t xml:space="preserve"> - Mücbir sebeplerden dolayı sözleşmenin feshi</w:t>
      </w:r>
    </w:p>
    <w:p w:rsidR="008C674C" w:rsidRDefault="008C674C" w:rsidP="008C674C">
      <w:pPr>
        <w:jc w:val="both"/>
      </w:pPr>
      <w:r>
        <w:rPr>
          <w:b/>
          <w:bCs/>
        </w:rPr>
        <w:t>2</w:t>
      </w:r>
      <w:r w:rsidR="00B065A0">
        <w:rPr>
          <w:b/>
          <w:bCs/>
        </w:rPr>
        <w:t>4</w:t>
      </w:r>
      <w:r>
        <w:rPr>
          <w:b/>
          <w:bCs/>
        </w:rPr>
        <w:t>.1.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8C674C" w:rsidRDefault="008C674C" w:rsidP="008C674C">
      <w:pPr>
        <w:spacing w:before="120"/>
        <w:jc w:val="both"/>
      </w:pPr>
      <w:r>
        <w:rPr>
          <w:b/>
          <w:bCs/>
          <w:color w:val="auto"/>
        </w:rPr>
        <w:t>Madde 2</w:t>
      </w:r>
      <w:r w:rsidR="00B065A0">
        <w:rPr>
          <w:b/>
          <w:bCs/>
          <w:color w:val="auto"/>
        </w:rPr>
        <w:t>5</w:t>
      </w:r>
      <w:r>
        <w:rPr>
          <w:b/>
          <w:bCs/>
          <w:color w:val="auto"/>
        </w:rPr>
        <w:t xml:space="preserve"> - Sözleşme kapsamında yaptırılabilecek ilave işler, iş eksilişi ve işin tasfiyesi</w:t>
      </w:r>
    </w:p>
    <w:p w:rsidR="008C674C" w:rsidRDefault="008C674C" w:rsidP="008C674C">
      <w:pPr>
        <w:jc w:val="both"/>
      </w:pPr>
      <w:r>
        <w:rPr>
          <w:b/>
          <w:bCs/>
        </w:rPr>
        <w:t>2</w:t>
      </w:r>
      <w:r w:rsidR="00B065A0">
        <w:rPr>
          <w:b/>
          <w:bCs/>
        </w:rPr>
        <w:t>5</w:t>
      </w:r>
      <w:r>
        <w:rPr>
          <w:b/>
          <w:bCs/>
        </w:rPr>
        <w:t>.1.</w:t>
      </w:r>
      <w:r>
        <w:t xml:space="preserve"> Öngörülemeyen durumlar nedeniyle iş artışının zorunlu olması halinde, işin; </w:t>
      </w:r>
    </w:p>
    <w:p w:rsidR="008C674C" w:rsidRDefault="008C674C" w:rsidP="008C674C">
      <w:pPr>
        <w:jc w:val="both"/>
        <w:rPr>
          <w:rFonts w:eastAsia="Times New Roman"/>
        </w:rPr>
      </w:pPr>
      <w:r>
        <w:rPr>
          <w:rFonts w:eastAsia="Times New Roman"/>
        </w:rPr>
        <w:t xml:space="preserve">a) Sözleşmeye konu hizmet içinde kalması, </w:t>
      </w:r>
    </w:p>
    <w:p w:rsidR="008C674C" w:rsidRDefault="008C674C" w:rsidP="008C674C">
      <w:pPr>
        <w:jc w:val="both"/>
      </w:pPr>
      <w:r>
        <w:t xml:space="preserve">b) İdareyi külfete sokmaksızın asıl işten ayrılmasının teknik veya ekonomik olarak mümkün olmaması, </w:t>
      </w:r>
    </w:p>
    <w:p w:rsidR="008C674C" w:rsidRDefault="008C674C" w:rsidP="008C674C">
      <w:pPr>
        <w:jc w:val="both"/>
      </w:pPr>
      <w:proofErr w:type="gramStart"/>
      <w:r>
        <w:t>şartlarıyla</w:t>
      </w:r>
      <w:proofErr w:type="gramEnd"/>
      <w:r>
        <w:t xml:space="preserve">, sözleşme bedelinin % 20'sine kadar oran dahilinde, süre hariç sözleşme ve ihale dokümanındaki hükümler çerçevesinde ilave iş aynı yükleniciye yaptırılabilir. </w:t>
      </w:r>
    </w:p>
    <w:p w:rsidR="008C674C" w:rsidRDefault="008C674C" w:rsidP="008C674C">
      <w:pPr>
        <w:jc w:val="both"/>
      </w:pPr>
      <w:r>
        <w:t xml:space="preserve">İşin bu şartlar </w:t>
      </w:r>
      <w:proofErr w:type="gramStart"/>
      <w:r>
        <w:t>dahilinde</w:t>
      </w:r>
      <w:proofErr w:type="gramEnd"/>
      <w:r>
        <w:t xml:space="preserv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8C674C" w:rsidRDefault="008C674C" w:rsidP="008C674C">
      <w:pPr>
        <w:jc w:val="both"/>
      </w:pPr>
      <w:r>
        <w:t xml:space="preserve">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8C674C" w:rsidRDefault="008C674C" w:rsidP="008C674C">
      <w:pPr>
        <w:spacing w:before="120"/>
        <w:jc w:val="both"/>
      </w:pPr>
      <w:r>
        <w:rPr>
          <w:b/>
          <w:bCs/>
          <w:color w:val="auto"/>
        </w:rPr>
        <w:t xml:space="preserve">Madde </w:t>
      </w:r>
      <w:r w:rsidR="004D4071">
        <w:rPr>
          <w:b/>
          <w:bCs/>
          <w:color w:val="auto"/>
        </w:rPr>
        <w:t>26</w:t>
      </w:r>
      <w:r>
        <w:rPr>
          <w:b/>
          <w:bCs/>
          <w:color w:val="auto"/>
        </w:rPr>
        <w:t xml:space="preserve"> - Yüklenicinin Ceza Sorumluluğu</w:t>
      </w:r>
    </w:p>
    <w:p w:rsidR="008C674C" w:rsidRDefault="004D4071" w:rsidP="008C674C">
      <w:pPr>
        <w:jc w:val="both"/>
      </w:pPr>
      <w:proofErr w:type="gramStart"/>
      <w:r>
        <w:rPr>
          <w:b/>
          <w:bCs/>
        </w:rPr>
        <w:lastRenderedPageBreak/>
        <w:t>26</w:t>
      </w:r>
      <w:r w:rsidR="008C674C">
        <w:rPr>
          <w:b/>
          <w:bCs/>
        </w:rPr>
        <w:t>.1.</w:t>
      </w:r>
      <w:r w:rsidR="008C674C">
        <w:t xml:space="preserve">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r w:rsidR="008C674C">
        <w:t xml:space="preserve">Bu kişiler hakkında bir cezaya hükmedilmesi halinde, 4735 sayılı Kanunun 27 </w:t>
      </w:r>
      <w:proofErr w:type="spellStart"/>
      <w:r w:rsidR="008C674C">
        <w:t>nci</w:t>
      </w:r>
      <w:proofErr w:type="spellEnd"/>
      <w:r w:rsidR="008C674C">
        <w:t xml:space="preserve"> maddesi hükmü uygulanır. </w:t>
      </w:r>
    </w:p>
    <w:p w:rsidR="008C674C" w:rsidRDefault="008C674C" w:rsidP="008C674C">
      <w:pPr>
        <w:spacing w:before="120"/>
        <w:jc w:val="both"/>
      </w:pPr>
      <w:r>
        <w:rPr>
          <w:b/>
          <w:bCs/>
          <w:color w:val="auto"/>
        </w:rPr>
        <w:t xml:space="preserve">Madde </w:t>
      </w:r>
      <w:r w:rsidR="004D4071">
        <w:rPr>
          <w:b/>
          <w:bCs/>
          <w:color w:val="auto"/>
        </w:rPr>
        <w:t>27</w:t>
      </w:r>
      <w:r>
        <w:rPr>
          <w:b/>
          <w:bCs/>
          <w:color w:val="auto"/>
        </w:rPr>
        <w:t xml:space="preserve"> - Hüküm bulunmayan haller</w:t>
      </w:r>
    </w:p>
    <w:p w:rsidR="008C674C" w:rsidRDefault="004D4071" w:rsidP="008C674C">
      <w:pPr>
        <w:jc w:val="both"/>
      </w:pPr>
      <w:r>
        <w:rPr>
          <w:b/>
          <w:bCs/>
        </w:rPr>
        <w:t>27</w:t>
      </w:r>
      <w:r w:rsidR="008C674C">
        <w:rPr>
          <w:b/>
          <w:bCs/>
        </w:rPr>
        <w:t>.1.</w:t>
      </w:r>
      <w:r w:rsidR="008C674C">
        <w:t xml:space="preserve"> Bu sözleşme ve eklerinde hüküm bulunmayan hallerde, ilgisine göre 4734 ve 4735 sayılı Kanun hükümlerine, bu Kanunlarda hüküm bulunmaması halinde ise genel hükümlere göre hareket edilir. </w:t>
      </w:r>
    </w:p>
    <w:p w:rsidR="008C674C" w:rsidRDefault="008C674C" w:rsidP="008C674C">
      <w:pPr>
        <w:spacing w:before="120"/>
        <w:jc w:val="both"/>
      </w:pPr>
      <w:r>
        <w:rPr>
          <w:b/>
          <w:bCs/>
          <w:color w:val="auto"/>
        </w:rPr>
        <w:t xml:space="preserve">Madde </w:t>
      </w:r>
      <w:r w:rsidR="004D4071">
        <w:rPr>
          <w:b/>
          <w:bCs/>
          <w:color w:val="auto"/>
        </w:rPr>
        <w:t>28</w:t>
      </w:r>
      <w:r>
        <w:rPr>
          <w:b/>
          <w:bCs/>
          <w:color w:val="auto"/>
        </w:rPr>
        <w:t xml:space="preserve"> - Anlaşmazlıkların çözümü</w:t>
      </w:r>
    </w:p>
    <w:p w:rsidR="008C674C" w:rsidRDefault="004D4071" w:rsidP="008C674C">
      <w:pPr>
        <w:jc w:val="both"/>
      </w:pPr>
      <w:r>
        <w:rPr>
          <w:b/>
          <w:bCs/>
        </w:rPr>
        <w:t>28</w:t>
      </w:r>
      <w:r w:rsidR="008C674C">
        <w:rPr>
          <w:b/>
          <w:bCs/>
        </w:rPr>
        <w:t>.1.</w:t>
      </w:r>
      <w:r w:rsidR="008C674C">
        <w:t xml:space="preserve"> Bu sözleşme ve eklerinin uygulanmasından doğabilecek her türlü uyuşmazlığın çözümünde </w:t>
      </w:r>
      <w:r w:rsidR="008C674C">
        <w:rPr>
          <w:rStyle w:val="richtext"/>
          <w:b/>
          <w:bCs/>
          <w:color w:val="003399"/>
          <w:u w:val="dotted"/>
        </w:rPr>
        <w:t>AĞRI</w:t>
      </w:r>
      <w:r w:rsidR="008C674C">
        <w:t xml:space="preserve"> mahkemeleri ve icra daireleri yetkilidir. </w:t>
      </w:r>
    </w:p>
    <w:p w:rsidR="008C674C" w:rsidRDefault="008C674C" w:rsidP="008C674C">
      <w:pPr>
        <w:spacing w:before="120"/>
        <w:jc w:val="both"/>
      </w:pPr>
      <w:r>
        <w:rPr>
          <w:b/>
          <w:bCs/>
          <w:color w:val="auto"/>
        </w:rPr>
        <w:t xml:space="preserve">Madde </w:t>
      </w:r>
      <w:r w:rsidR="004D4071">
        <w:rPr>
          <w:b/>
          <w:bCs/>
          <w:color w:val="auto"/>
        </w:rPr>
        <w:t>28</w:t>
      </w:r>
      <w:r>
        <w:rPr>
          <w:b/>
          <w:bCs/>
          <w:color w:val="auto"/>
        </w:rPr>
        <w:t xml:space="preserve"> - Yürürlük</w:t>
      </w:r>
    </w:p>
    <w:p w:rsidR="008C674C" w:rsidRDefault="004D4071" w:rsidP="008C674C">
      <w:pPr>
        <w:jc w:val="both"/>
      </w:pPr>
      <w:r>
        <w:rPr>
          <w:b/>
          <w:bCs/>
        </w:rPr>
        <w:t>28.</w:t>
      </w:r>
      <w:r w:rsidR="008C674C">
        <w:rPr>
          <w:b/>
          <w:bCs/>
        </w:rPr>
        <w:t>1.</w:t>
      </w:r>
      <w:r w:rsidR="008C674C">
        <w:t xml:space="preserve"> Bu sözleşme taraflarca imzalandığı tarihte yürürlüğe girer. </w:t>
      </w:r>
    </w:p>
    <w:p w:rsidR="008C674C" w:rsidRDefault="008C674C" w:rsidP="008C674C">
      <w:pPr>
        <w:spacing w:before="120"/>
        <w:jc w:val="both"/>
      </w:pPr>
      <w:r>
        <w:rPr>
          <w:b/>
          <w:bCs/>
          <w:color w:val="auto"/>
        </w:rPr>
        <w:t xml:space="preserve">Madde </w:t>
      </w:r>
      <w:r w:rsidR="004D4071">
        <w:rPr>
          <w:b/>
          <w:bCs/>
          <w:color w:val="auto"/>
        </w:rPr>
        <w:t>2</w:t>
      </w:r>
      <w:r>
        <w:rPr>
          <w:b/>
          <w:bCs/>
          <w:color w:val="auto"/>
        </w:rPr>
        <w:t>9 - Sözleşmenin imzalanması</w:t>
      </w:r>
    </w:p>
    <w:p w:rsidR="008C674C" w:rsidRDefault="004D4071" w:rsidP="008C674C">
      <w:pPr>
        <w:jc w:val="both"/>
      </w:pPr>
      <w:r>
        <w:rPr>
          <w:b/>
          <w:bCs/>
        </w:rPr>
        <w:t>2</w:t>
      </w:r>
      <w:r w:rsidR="008C674C">
        <w:rPr>
          <w:b/>
          <w:bCs/>
        </w:rPr>
        <w:t>9.1.</w:t>
      </w:r>
      <w:r w:rsidR="008C674C">
        <w:t xml:space="preserve"> Bu sözleşme maddeden ibaret olup, İdare ve Yüklenici tarafından tam olarak okunup anlaşıldıktan sonra .../.../</w:t>
      </w:r>
      <w:proofErr w:type="gramStart"/>
      <w:r w:rsidR="008C674C">
        <w:t>......</w:t>
      </w:r>
      <w:proofErr w:type="gramEnd"/>
      <w:r w:rsidR="008C674C">
        <w:t xml:space="preserve"> </w:t>
      </w:r>
      <w:proofErr w:type="gramStart"/>
      <w:r w:rsidR="008C674C">
        <w:t>tarihinde</w:t>
      </w:r>
      <w:proofErr w:type="gramEnd"/>
      <w:r w:rsidR="008C674C">
        <w:t xml:space="preserve"> bir nüsha olarak imza altına alınmıştır. Ayrıca İdare, Yüklenicinin talebi halinde sözleşmenin "aslına uygun idarece onaylı suretini" düzenleyip Yükleniciye verecektir. </w:t>
      </w:r>
    </w:p>
    <w:p w:rsidR="008C674C" w:rsidRDefault="008C674C" w:rsidP="008C674C">
      <w:pPr>
        <w:jc w:val="both"/>
      </w:pPr>
      <w:r>
        <w:t xml:space="preserve">İdare Yüklenici </w:t>
      </w:r>
    </w:p>
    <w:p w:rsidR="008C674C" w:rsidRDefault="008C674C" w:rsidP="008C674C">
      <w:pPr>
        <w:pStyle w:val="Altbilgi"/>
      </w:pPr>
      <w:r>
        <w:tab/>
      </w:r>
      <w:r>
        <w:tab/>
        <w:t xml:space="preserve"> </w:t>
      </w:r>
      <w:r>
        <w:fldChar w:fldCharType="begin"/>
      </w:r>
      <w:r>
        <w:instrText xml:space="preserve"> PAGE </w:instrText>
      </w:r>
      <w:r>
        <w:fldChar w:fldCharType="end"/>
      </w:r>
      <w:r>
        <w:t xml:space="preserve"> </w:t>
      </w:r>
    </w:p>
    <w:p w:rsidR="00AF564E" w:rsidRDefault="00AF564E"/>
    <w:sectPr w:rsidR="00AF564E">
      <w:footerReference w:type="default" r:id="rId7"/>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6DD6" w:rsidRDefault="007E6DD6">
      <w:r>
        <w:separator/>
      </w:r>
    </w:p>
  </w:endnote>
  <w:endnote w:type="continuationSeparator" w:id="0">
    <w:p w:rsidR="007E6DD6" w:rsidRDefault="007E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B3B" w:rsidRDefault="000E7CBD">
    <w:pPr>
      <w:pStyle w:val="Altbilgi"/>
    </w:pPr>
    <w:r>
      <w:tab/>
    </w:r>
    <w:r>
      <w:tab/>
      <w:t xml:space="preserve"> </w:t>
    </w:r>
    <w:r>
      <w:fldChar w:fldCharType="begin"/>
    </w:r>
    <w:r>
      <w:instrText xml:space="preserve"> PAGE </w:instrText>
    </w:r>
    <w:r>
      <w:fldChar w:fldCharType="separate"/>
    </w:r>
    <w:r w:rsidR="00895688">
      <w:rPr>
        <w:noProof/>
      </w:rPr>
      <w:t>3</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6DD6" w:rsidRDefault="007E6DD6">
      <w:r>
        <w:separator/>
      </w:r>
    </w:p>
  </w:footnote>
  <w:footnote w:type="continuationSeparator" w:id="0">
    <w:p w:rsidR="007E6DD6" w:rsidRDefault="007E6D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77"/>
    <w:rsid w:val="000E7CBD"/>
    <w:rsid w:val="00186086"/>
    <w:rsid w:val="00373977"/>
    <w:rsid w:val="004D4071"/>
    <w:rsid w:val="00600B3B"/>
    <w:rsid w:val="0072073F"/>
    <w:rsid w:val="007E6DD6"/>
    <w:rsid w:val="00895688"/>
    <w:rsid w:val="008C674C"/>
    <w:rsid w:val="00AF564E"/>
    <w:rsid w:val="00B065A0"/>
    <w:rsid w:val="00F343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4C"/>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8C674C"/>
    <w:pPr>
      <w:tabs>
        <w:tab w:val="center" w:pos="4320"/>
        <w:tab w:val="right" w:pos="8640"/>
      </w:tabs>
    </w:pPr>
    <w:rPr>
      <w:b/>
      <w:bCs/>
    </w:rPr>
  </w:style>
  <w:style w:type="character" w:customStyle="1" w:styleId="AltbilgiChar">
    <w:name w:val="Altbilgi Char"/>
    <w:basedOn w:val="VarsaylanParagrafYazTipi"/>
    <w:link w:val="Altbilgi"/>
    <w:uiPriority w:val="99"/>
    <w:rsid w:val="008C674C"/>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unhideWhenUsed/>
    <w:rsid w:val="008C674C"/>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rsid w:val="008C674C"/>
    <w:rPr>
      <w:rFonts w:ascii="Arial" w:eastAsiaTheme="minorEastAsia" w:hAnsi="Arial" w:cs="Arial"/>
      <w:b/>
      <w:bCs/>
      <w:color w:val="000000"/>
      <w:sz w:val="20"/>
      <w:szCs w:val="20"/>
      <w:lang w:eastAsia="tr-TR"/>
    </w:rPr>
  </w:style>
  <w:style w:type="character" w:customStyle="1" w:styleId="richtext">
    <w:name w:val="richtext"/>
    <w:basedOn w:val="VarsaylanParagrafYazTipi"/>
    <w:rsid w:val="008C67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4C"/>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8C674C"/>
    <w:pPr>
      <w:tabs>
        <w:tab w:val="center" w:pos="4320"/>
        <w:tab w:val="right" w:pos="8640"/>
      </w:tabs>
    </w:pPr>
    <w:rPr>
      <w:b/>
      <w:bCs/>
    </w:rPr>
  </w:style>
  <w:style w:type="character" w:customStyle="1" w:styleId="AltbilgiChar">
    <w:name w:val="Altbilgi Char"/>
    <w:basedOn w:val="VarsaylanParagrafYazTipi"/>
    <w:link w:val="Altbilgi"/>
    <w:uiPriority w:val="99"/>
    <w:rsid w:val="008C674C"/>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unhideWhenUsed/>
    <w:rsid w:val="008C674C"/>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rsid w:val="008C674C"/>
    <w:rPr>
      <w:rFonts w:ascii="Arial" w:eastAsiaTheme="minorEastAsia" w:hAnsi="Arial" w:cs="Arial"/>
      <w:b/>
      <w:bCs/>
      <w:color w:val="000000"/>
      <w:sz w:val="20"/>
      <w:szCs w:val="20"/>
      <w:lang w:eastAsia="tr-TR"/>
    </w:rPr>
  </w:style>
  <w:style w:type="character" w:customStyle="1" w:styleId="richtext">
    <w:name w:val="richtext"/>
    <w:basedOn w:val="VarsaylanParagrafYazTipi"/>
    <w:rsid w:val="008C6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2242</Words>
  <Characters>12786</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2019-05-28T07:13:00Z</dcterms:created>
  <dcterms:modified xsi:type="dcterms:W3CDTF">2019-05-28T07:37:00Z</dcterms:modified>
</cp:coreProperties>
</file>