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CE0C47" w:rsidP="00082CBC">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ELEŞKİRT KAYMAKAMLIĞI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w:t>
      </w:r>
      <w:r w:rsidR="001E2D07">
        <w:rPr>
          <w:rFonts w:ascii="Arial" w:hAnsi="Arial" w:cs="Arial"/>
          <w:b/>
          <w:bCs/>
          <w:sz w:val="18"/>
          <w:szCs w:val="18"/>
        </w:rPr>
        <w:t>ÇE</w:t>
      </w:r>
      <w:r w:rsidRPr="001C4691">
        <w:rPr>
          <w:rFonts w:ascii="Arial" w:hAnsi="Arial" w:cs="Arial"/>
          <w:b/>
          <w:bCs/>
          <w:sz w:val="18"/>
          <w:szCs w:val="18"/>
        </w:rPr>
        <w:t xml:space="preserve">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056574">
        <w:rPr>
          <w:rFonts w:ascii="Arial" w:hAnsi="Arial" w:cs="Arial"/>
          <w:b/>
          <w:bCs/>
          <w:sz w:val="18"/>
          <w:szCs w:val="18"/>
        </w:rPr>
        <w:t>9-2020</w:t>
      </w:r>
      <w:r w:rsidR="00D2744F">
        <w:rPr>
          <w:rFonts w:ascii="Arial" w:hAnsi="Arial" w:cs="Arial"/>
          <w:b/>
          <w:bCs/>
          <w:sz w:val="18"/>
          <w:szCs w:val="18"/>
        </w:rPr>
        <w:t xml:space="preserve"> </w:t>
      </w:r>
      <w:r w:rsidRPr="001C4691">
        <w:rPr>
          <w:rFonts w:ascii="Arial" w:hAnsi="Arial" w:cs="Arial"/>
          <w:b/>
          <w:bCs/>
          <w:sz w:val="18"/>
          <w:szCs w:val="18"/>
        </w:rPr>
        <w:t xml:space="preserve">ÖĞRETİM YILITAŞIMALI </w:t>
      </w:r>
      <w:r w:rsidR="005E1BD4">
        <w:rPr>
          <w:rFonts w:ascii="Arial" w:hAnsi="Arial" w:cs="Arial"/>
          <w:b/>
          <w:bCs/>
          <w:sz w:val="18"/>
          <w:szCs w:val="18"/>
        </w:rPr>
        <w:t>İLK-ORTAOKUL</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CE0C47">
        <w:rPr>
          <w:rFonts w:ascii="Arial" w:hAnsi="Arial" w:cs="Arial"/>
          <w:sz w:val="18"/>
          <w:szCs w:val="18"/>
        </w:rPr>
        <w:t>Eleşkirt</w:t>
      </w:r>
      <w:r w:rsidR="007B5ABE" w:rsidRPr="001C4691">
        <w:rPr>
          <w:rFonts w:ascii="Arial" w:hAnsi="Arial" w:cs="Arial"/>
          <w:sz w:val="18"/>
          <w:szCs w:val="18"/>
        </w:rPr>
        <w:t xml:space="preserve"> İl</w:t>
      </w:r>
      <w:r w:rsidR="00CE0C47">
        <w:rPr>
          <w:rFonts w:ascii="Arial" w:hAnsi="Arial" w:cs="Arial"/>
          <w:sz w:val="18"/>
          <w:szCs w:val="18"/>
        </w:rPr>
        <w:t>çe</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CE0C47">
        <w:rPr>
          <w:rFonts w:ascii="MyriadPro" w:hAnsi="MyriadPro"/>
          <w:color w:val="212529"/>
          <w:sz w:val="17"/>
          <w:szCs w:val="17"/>
          <w:shd w:val="clear" w:color="auto" w:fill="FFFFFF"/>
        </w:rPr>
        <w:t>İstiklal Mah. Cumhuriyet Cad. Hükümet Konağı Kat4 ELEŞKİRT/AĞRI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CE0C47">
        <w:rPr>
          <w:rFonts w:ascii="Arial" w:hAnsi="Arial" w:cs="Arial"/>
          <w:bCs/>
          <w:sz w:val="18"/>
          <w:szCs w:val="18"/>
        </w:rPr>
        <w:t>472 711 40 40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CE0C47">
        <w:rPr>
          <w:rFonts w:ascii="Arial" w:hAnsi="Arial" w:cs="Arial"/>
          <w:sz w:val="18"/>
          <w:szCs w:val="18"/>
        </w:rPr>
        <w:t>472 711 29 00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CE0C47">
        <w:rPr>
          <w:rFonts w:ascii="Arial" w:hAnsi="Arial" w:cs="Arial"/>
          <w:sz w:val="18"/>
          <w:szCs w:val="18"/>
        </w:rPr>
        <w:t>eleskirt</w:t>
      </w:r>
      <w:r w:rsidR="00B838DF">
        <w:rPr>
          <w:rFonts w:ascii="Arial" w:hAnsi="Arial" w:cs="Arial"/>
          <w:sz w:val="18"/>
          <w:szCs w:val="18"/>
        </w:rPr>
        <w:t>04</w:t>
      </w:r>
      <w:r w:rsidR="007B5ABE" w:rsidRPr="001C4691">
        <w:rPr>
          <w:rFonts w:ascii="Arial" w:hAnsi="Arial" w:cs="Arial"/>
          <w:sz w:val="18"/>
          <w:szCs w:val="18"/>
        </w:rPr>
        <w:t>@meb.gov.tr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r w:rsidR="00256E53">
        <w:rPr>
          <w:rFonts w:ascii="Arial" w:hAnsi="Arial" w:cs="Arial"/>
          <w:sz w:val="18"/>
          <w:szCs w:val="18"/>
        </w:rPr>
        <w:t>Okan ASLAN</w:t>
      </w:r>
      <w:r w:rsidR="00CE0C47">
        <w:rPr>
          <w:rFonts w:ascii="Arial" w:hAnsi="Arial" w:cs="Arial"/>
          <w:sz w:val="18"/>
          <w:szCs w:val="18"/>
        </w:rPr>
        <w:t xml:space="preserve"> (Memur</w:t>
      </w:r>
      <w:r w:rsidR="007B7A30" w:rsidRPr="001C4691">
        <w:rPr>
          <w:rFonts w:ascii="Arial" w:hAnsi="Arial" w:cs="Arial"/>
          <w:sz w:val="18"/>
          <w:szCs w:val="18"/>
        </w:rPr>
        <w:t>)</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D444F7">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CE0C47">
        <w:rPr>
          <w:rFonts w:ascii="Arial" w:hAnsi="Arial" w:cs="Arial"/>
          <w:sz w:val="18"/>
          <w:szCs w:val="18"/>
        </w:rPr>
        <w:t>6</w:t>
      </w:r>
      <w:r w:rsidRPr="001C4691">
        <w:rPr>
          <w:rFonts w:ascii="Arial" w:hAnsi="Arial" w:cs="Arial"/>
          <w:sz w:val="18"/>
          <w:szCs w:val="18"/>
        </w:rPr>
        <w:t xml:space="preserve"> Taşıma merkezi</w:t>
      </w:r>
      <w:r w:rsidR="00CE0C47">
        <w:rPr>
          <w:rFonts w:ascii="Arial" w:hAnsi="Arial" w:cs="Arial"/>
          <w:sz w:val="18"/>
          <w:szCs w:val="18"/>
        </w:rPr>
        <w:t xml:space="preserve">ne 50 </w:t>
      </w:r>
      <w:r w:rsidR="00056831" w:rsidRPr="001C4691">
        <w:rPr>
          <w:rFonts w:ascii="Arial" w:hAnsi="Arial" w:cs="Arial"/>
          <w:sz w:val="18"/>
          <w:szCs w:val="18"/>
        </w:rPr>
        <w:t>güzergâhtan</w:t>
      </w:r>
      <w:r w:rsidR="005E7DEB">
        <w:rPr>
          <w:rFonts w:ascii="Arial" w:hAnsi="Arial" w:cs="Arial"/>
          <w:sz w:val="18"/>
          <w:szCs w:val="18"/>
        </w:rPr>
        <w:t>1</w:t>
      </w:r>
      <w:r w:rsidR="00A312CE">
        <w:rPr>
          <w:rFonts w:ascii="Arial" w:hAnsi="Arial" w:cs="Arial"/>
          <w:sz w:val="18"/>
          <w:szCs w:val="18"/>
        </w:rPr>
        <w:t>8</w:t>
      </w:r>
      <w:r w:rsidR="00C70D90">
        <w:rPr>
          <w:rFonts w:ascii="Arial" w:hAnsi="Arial" w:cs="Arial"/>
          <w:sz w:val="18"/>
          <w:szCs w:val="18"/>
        </w:rPr>
        <w:t>0</w:t>
      </w:r>
      <w:r w:rsidR="00D444F7">
        <w:rPr>
          <w:rFonts w:ascii="Arial" w:hAnsi="Arial" w:cs="Arial"/>
          <w:sz w:val="18"/>
          <w:szCs w:val="18"/>
        </w:rPr>
        <w:t xml:space="preserve"> </w:t>
      </w:r>
      <w:r w:rsidRPr="001C4691">
        <w:rPr>
          <w:rFonts w:ascii="Arial" w:hAnsi="Arial" w:cs="Arial"/>
          <w:sz w:val="18"/>
          <w:szCs w:val="18"/>
        </w:rPr>
        <w:t>iş günü öğrenci taşıma işi için araç</w:t>
      </w:r>
      <w:r w:rsidR="00D444F7">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CE0C47">
        <w:rPr>
          <w:rFonts w:ascii="Arial" w:hAnsi="Arial" w:cs="Arial"/>
          <w:sz w:val="18"/>
          <w:szCs w:val="18"/>
        </w:rPr>
        <w:t xml:space="preserve"> </w:t>
      </w:r>
      <w:r w:rsidR="00E348FA">
        <w:rPr>
          <w:rFonts w:ascii="Arial" w:hAnsi="Arial" w:cs="Arial"/>
          <w:sz w:val="18"/>
          <w:szCs w:val="18"/>
        </w:rPr>
        <w:t>85</w:t>
      </w:r>
      <w:r w:rsidR="00D444F7">
        <w:rPr>
          <w:rFonts w:ascii="Arial" w:hAnsi="Arial" w:cs="Arial"/>
          <w:sz w:val="18"/>
          <w:szCs w:val="18"/>
        </w:rPr>
        <w:t xml:space="preserve"> </w:t>
      </w:r>
      <w:r w:rsidR="00840AC4">
        <w:rPr>
          <w:rFonts w:ascii="Arial" w:hAnsi="Arial" w:cs="Arial"/>
          <w:sz w:val="18"/>
          <w:szCs w:val="18"/>
        </w:rPr>
        <w:t xml:space="preserve">araçla </w:t>
      </w:r>
      <w:r w:rsidR="00CE0C47">
        <w:rPr>
          <w:rFonts w:ascii="Arial" w:hAnsi="Arial" w:cs="Arial"/>
          <w:sz w:val="18"/>
          <w:szCs w:val="18"/>
        </w:rPr>
        <w:t>1</w:t>
      </w:r>
      <w:r w:rsidR="00E966AA">
        <w:rPr>
          <w:rFonts w:ascii="Arial" w:hAnsi="Arial" w:cs="Arial"/>
          <w:sz w:val="18"/>
          <w:szCs w:val="18"/>
        </w:rPr>
        <w:t>085</w:t>
      </w:r>
      <w:r w:rsidR="00CE0C47">
        <w:rPr>
          <w:rFonts w:ascii="Arial" w:hAnsi="Arial" w:cs="Arial"/>
          <w:sz w:val="18"/>
          <w:szCs w:val="18"/>
        </w:rPr>
        <w:t xml:space="preserve"> </w:t>
      </w:r>
      <w:r w:rsidR="00840AC4">
        <w:rPr>
          <w:rFonts w:ascii="Arial" w:hAnsi="Arial" w:cs="Arial"/>
          <w:sz w:val="18"/>
          <w:szCs w:val="18"/>
        </w:rPr>
        <w:t>öğrencinin 18</w:t>
      </w:r>
      <w:r w:rsidR="00C70D90">
        <w:rPr>
          <w:rFonts w:ascii="Arial" w:hAnsi="Arial" w:cs="Arial"/>
          <w:sz w:val="18"/>
          <w:szCs w:val="18"/>
        </w:rPr>
        <w:t>0</w:t>
      </w:r>
      <w:r w:rsidR="00840AC4">
        <w:rPr>
          <w:rFonts w:ascii="Arial" w:hAnsi="Arial" w:cs="Arial"/>
          <w:sz w:val="18"/>
          <w:szCs w:val="18"/>
        </w:rPr>
        <w:t xml:space="preserve"> iş günü taşınması</w:t>
      </w:r>
      <w:r w:rsidR="00D444F7">
        <w:rPr>
          <w:rFonts w:ascii="Arial" w:hAnsi="Arial" w:cs="Arial"/>
          <w:sz w:val="18"/>
          <w:szCs w:val="18"/>
        </w:rPr>
        <w:t xml:space="preserve"> </w:t>
      </w:r>
      <w:r w:rsidR="00840AC4">
        <w:rPr>
          <w:rFonts w:ascii="Arial" w:hAnsi="Arial" w:cs="Arial"/>
          <w:sz w:val="18"/>
          <w:szCs w:val="18"/>
        </w:rPr>
        <w:t>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C03489" w:rsidRPr="00D94AD1" w:rsidRDefault="0079312D" w:rsidP="00D94AD1">
      <w:pPr>
        <w:autoSpaceDE w:val="0"/>
        <w:autoSpaceDN w:val="0"/>
        <w:adjustRightInd w:val="0"/>
        <w:spacing w:after="0" w:line="240" w:lineRule="auto"/>
        <w:jc w:val="both"/>
        <w:rPr>
          <w:rFonts w:ascii="Arial" w:hAnsi="Arial" w:cs="Arial"/>
          <w:b/>
          <w:sz w:val="18"/>
          <w:szCs w:val="18"/>
        </w:rPr>
      </w:pPr>
      <w:r w:rsidRPr="001C4691">
        <w:rPr>
          <w:rFonts w:ascii="Arial" w:hAnsi="Arial" w:cs="Arial"/>
          <w:b/>
          <w:bCs/>
          <w:sz w:val="18"/>
          <w:szCs w:val="18"/>
        </w:rPr>
        <w:t xml:space="preserve">Madde 3- </w:t>
      </w:r>
      <w:r w:rsidR="00D94AD1">
        <w:rPr>
          <w:color w:val="000000"/>
          <w:sz w:val="18"/>
          <w:szCs w:val="18"/>
        </w:rPr>
        <w:t xml:space="preserve"> Okul servis aracı: Genel olarak okul öncesi eğitim ve zorunlu eğitim kapsamında öğrenciler ile çocukların taşınmalarında kullanılan ve bu Yönetmelikle belirlenen şartları haiz ticari tescilli yolcu taşımaya mahsus taşıtı,</w:t>
      </w:r>
      <w:r w:rsidR="00D94AD1" w:rsidRPr="00D94AD1">
        <w:rPr>
          <w:b/>
          <w:color w:val="000000"/>
          <w:sz w:val="18"/>
          <w:szCs w:val="18"/>
        </w:rPr>
        <w:t>(okul servis araçları yönetmeliğinin 3/f maddesi)</w:t>
      </w: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nci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iltisakı veya irtibatı bulunmamak,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şartlarını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7/6/2005 tarihli ve 5362 sayılı Esnaf ve Sanatkarlar Meslek Kuruluşları Kanununun 62 nci maddesi çerçevesinde belirlenen fiyat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ncı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r w:rsidRPr="00337CF5">
        <w:rPr>
          <w:rFonts w:ascii="Arial" w:hAnsi="Arial" w:cs="Arial"/>
          <w:sz w:val="18"/>
          <w:szCs w:val="18"/>
        </w:rPr>
        <w:t xml:space="preserve">yükümlüdürler.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şehiriçi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lastRenderedPageBreak/>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t>c)</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nci maddelerindeki suçlardan mahkum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olmak,zorundadırlar.</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sidRPr="00DC0D43">
        <w:rPr>
          <w:rFonts w:ascii="Arial" w:hAnsi="Arial" w:cs="Arial"/>
          <w:sz w:val="18"/>
          <w:szCs w:val="18"/>
        </w:rPr>
        <w:t>Şoförlük mesleği bakımından her beş yılda bir yetkili kuruluşlardan psikoteknik açıdan sağlıklı olduklarını gösteren rapor almak,</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21/9/2006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sidRPr="00DC0D43">
        <w:rPr>
          <w:rFonts w:ascii="Arial" w:hAnsi="Arial" w:cs="Arial"/>
          <w:sz w:val="18"/>
          <w:szCs w:val="18"/>
        </w:rPr>
        <w:t>Taşıma faaliyeti öncesinde ve sonrasında aracın içini kontrol etmek,</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ncı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ksi takdirde süresi içerisinde belgeleri idareye teslim etmeyen yüklenicinin teminatı hazineye irad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 xml:space="preserve">Kolluk kuvvetlerince yapılacak denetimler haricinde İl/İlce Milli Eğitim Müdürü, MüdürYardımcıları,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şofördeğişikliklerinde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292682">
        <w:rPr>
          <w:rFonts w:ascii="Arial" w:hAnsi="Arial" w:cs="Arial"/>
          <w:sz w:val="18"/>
          <w:szCs w:val="18"/>
        </w:rPr>
        <w:t>Eleşkirt</w:t>
      </w:r>
      <w:r w:rsidR="003F7B46">
        <w:rPr>
          <w:rFonts w:ascii="Arial" w:hAnsi="Arial" w:cs="Arial"/>
          <w:sz w:val="18"/>
          <w:szCs w:val="18"/>
        </w:rPr>
        <w:t xml:space="preserve"> </w:t>
      </w:r>
      <w:r w:rsidR="0079312D" w:rsidRPr="001C4691">
        <w:rPr>
          <w:rFonts w:ascii="Arial" w:hAnsi="Arial" w:cs="Arial"/>
          <w:sz w:val="18"/>
          <w:szCs w:val="18"/>
        </w:rPr>
        <w:t>İl</w:t>
      </w:r>
      <w:r w:rsidR="00292682">
        <w:rPr>
          <w:rFonts w:ascii="Arial" w:hAnsi="Arial" w:cs="Arial"/>
          <w:sz w:val="18"/>
          <w:szCs w:val="18"/>
        </w:rPr>
        <w:t>çe</w:t>
      </w:r>
      <w:r w:rsidR="0079312D" w:rsidRPr="001C4691">
        <w:rPr>
          <w:rFonts w:ascii="Arial" w:hAnsi="Arial" w:cs="Arial"/>
          <w:sz w:val="18"/>
          <w:szCs w:val="18"/>
        </w:rPr>
        <w:t xml:space="preserve">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540AC">
        <w:rPr>
          <w:rFonts w:ascii="Arial" w:hAnsi="Arial" w:cs="Arial"/>
          <w:b/>
          <w:bCs/>
          <w:sz w:val="18"/>
          <w:szCs w:val="18"/>
        </w:rPr>
        <w:t>a)</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7540AC" w:rsidRDefault="007540AC" w:rsidP="007540A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b)</w:t>
      </w:r>
      <w:r w:rsidRPr="007540AC">
        <w:rPr>
          <w:rFonts w:ascii="Arial" w:hAnsi="Arial" w:cs="Arial"/>
          <w:sz w:val="18"/>
          <w:szCs w:val="18"/>
        </w:rPr>
        <w:t xml:space="preserve"> </w:t>
      </w:r>
      <w:r>
        <w:rPr>
          <w:rFonts w:ascii="Arial" w:hAnsi="Arial" w:cs="Arial"/>
          <w:sz w:val="18"/>
          <w:szCs w:val="18"/>
        </w:rPr>
        <w:t xml:space="preserve">b) </w:t>
      </w:r>
      <w:r>
        <w:rPr>
          <w:rFonts w:ascii="Arial" w:hAnsi="Arial" w:cs="Arial"/>
          <w:sz w:val="18"/>
          <w:szCs w:val="18"/>
        </w:rPr>
        <w:tab/>
        <w:t>Farklı okul türleri ders çıkışlarda araçlar  o gün için en son dersten çıkacak öğrenci ve sınıfları beklemek zorundadır.</w:t>
      </w:r>
      <w:r w:rsidR="00CB1F42">
        <w:rPr>
          <w:rFonts w:ascii="Arial" w:hAnsi="Arial" w:cs="Arial"/>
          <w:sz w:val="18"/>
          <w:szCs w:val="18"/>
        </w:rPr>
        <w:t>Öğrenci Teslim alma ve ders çıkışı öğrencileri teslim etme taşıma merkezi okul idaresinin belirleyeceği çizelgeye göre yapılacaktır.</w:t>
      </w:r>
    </w:p>
    <w:p w:rsidR="007540AC" w:rsidRPr="001C4691" w:rsidRDefault="007540AC"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r w:rsidR="00C03489">
        <w:rPr>
          <w:rFonts w:ascii="Arial" w:hAnsi="Arial" w:cs="Arial"/>
          <w:sz w:val="18"/>
          <w:szCs w:val="18"/>
        </w:rPr>
        <w:t>yapılmayacaktır.</w:t>
      </w:r>
      <w:r w:rsidR="00C874AB">
        <w:rPr>
          <w:rFonts w:ascii="Arial" w:hAnsi="Arial" w:cs="Arial"/>
          <w:sz w:val="18"/>
          <w:szCs w:val="18"/>
        </w:rPr>
        <w:t>Taşıma Şirketi Eğitim Öğretim Yılı İçinde Taşıma Merkezi Okul İle İlçe Milli Eğitim Müdürlüğünün ya</w:t>
      </w:r>
      <w:r w:rsidR="00D53157">
        <w:rPr>
          <w:rFonts w:ascii="Arial" w:hAnsi="Arial" w:cs="Arial"/>
          <w:sz w:val="18"/>
          <w:szCs w:val="18"/>
        </w:rPr>
        <w:t>p</w:t>
      </w:r>
      <w:r w:rsidR="00C874AB">
        <w:rPr>
          <w:rFonts w:ascii="Arial" w:hAnsi="Arial" w:cs="Arial"/>
          <w:sz w:val="18"/>
          <w:szCs w:val="18"/>
        </w:rPr>
        <w:t xml:space="preserve">acağı sosyal etkinliklere (En az 3(Üç) etkinlik ) ücretsiz taşıma hizmeti vermekle yükümlüdür. </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ksi takdirde süresi içerisinde belgeleri idareye teslim etmeyen yüklenicinin teminatı hazineye irad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 xml:space="preserve">Taşıma esnasında taşıtın mazeretsiz gelmediği ve yerine bir araç tahsis etmediği günler içintaşıyıcıya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fesh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w:t>
      </w:r>
      <w:r w:rsidR="00C04078">
        <w:rPr>
          <w:rFonts w:ascii="Arial" w:hAnsi="Arial" w:cs="Arial"/>
          <w:sz w:val="18"/>
          <w:szCs w:val="18"/>
        </w:rPr>
        <w:t>ce</w:t>
      </w:r>
      <w:r w:rsidR="0079312D" w:rsidRPr="001C4691">
        <w:rPr>
          <w:rFonts w:ascii="Arial" w:hAnsi="Arial" w:cs="Arial"/>
          <w:sz w:val="18"/>
          <w:szCs w:val="18"/>
        </w:rPr>
        <w:t xml:space="preserv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 xml:space="preserve">İdare ve kolluk kuvvetleri tarafından yapılan denetimlerde, taşıt sürücülerinin alkollü araçkullandıkları trafik kurallarına ve teknik şartnamedeki şartlara uyulmadığı tespit edildiğinde sözleşme İDARECE tektaraflı feshedilerek genel hükümlere göre tasfiye edilir ve kesin teminatı </w:t>
      </w:r>
      <w:r w:rsidR="002072CB">
        <w:rPr>
          <w:rFonts w:ascii="Arial" w:hAnsi="Arial" w:cs="Arial"/>
          <w:sz w:val="18"/>
          <w:szCs w:val="18"/>
        </w:rPr>
        <w:t>Eleşkirt</w:t>
      </w:r>
      <w:r w:rsidR="0079312D" w:rsidRPr="001C4691">
        <w:rPr>
          <w:rFonts w:ascii="Arial" w:hAnsi="Arial" w:cs="Arial"/>
          <w:sz w:val="18"/>
          <w:szCs w:val="18"/>
        </w:rPr>
        <w:t xml:space="preserve"> </w:t>
      </w:r>
      <w:r w:rsidR="002072CB">
        <w:rPr>
          <w:rFonts w:ascii="Arial" w:hAnsi="Arial" w:cs="Arial"/>
          <w:sz w:val="18"/>
          <w:szCs w:val="18"/>
        </w:rPr>
        <w:t>Mal</w:t>
      </w:r>
      <w:r w:rsidR="0079312D" w:rsidRPr="001C4691">
        <w:rPr>
          <w:rFonts w:ascii="Arial" w:hAnsi="Arial" w:cs="Arial"/>
          <w:sz w:val="18"/>
          <w:szCs w:val="18"/>
        </w:rPr>
        <w:t>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C04078"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73261A">
        <w:rPr>
          <w:rFonts w:ascii="Arial" w:hAnsi="Arial" w:cs="Arial"/>
          <w:b/>
          <w:color w:val="000000" w:themeColor="text1"/>
          <w:sz w:val="18"/>
          <w:szCs w:val="18"/>
        </w:rPr>
        <w:t>5</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73261A">
        <w:rPr>
          <w:rFonts w:ascii="Arial" w:hAnsi="Arial" w:cs="Arial"/>
          <w:color w:val="000000" w:themeColor="text1"/>
          <w:sz w:val="18"/>
          <w:szCs w:val="18"/>
        </w:rPr>
        <w:t>Beşy</w:t>
      </w:r>
      <w:r w:rsidR="00D16865">
        <w:rPr>
          <w:rFonts w:ascii="Arial" w:hAnsi="Arial" w:cs="Arial"/>
          <w:color w:val="000000" w:themeColor="text1"/>
          <w:sz w:val="18"/>
          <w:szCs w:val="18"/>
        </w:rPr>
        <w:t xml:space="preserve">üz </w:t>
      </w:r>
      <w:r w:rsidR="0079312D" w:rsidRPr="00BE0CCE">
        <w:rPr>
          <w:rFonts w:ascii="Arial" w:hAnsi="Arial" w:cs="Arial"/>
          <w:color w:val="000000" w:themeColor="text1"/>
          <w:sz w:val="18"/>
          <w:szCs w:val="18"/>
        </w:rPr>
        <w:t xml:space="preserve">Türk Lirası) karşılığı </w:t>
      </w:r>
      <w:r w:rsidR="00CE0C47">
        <w:rPr>
          <w:rFonts w:ascii="Arial" w:hAnsi="Arial" w:cs="Arial"/>
          <w:b/>
          <w:bCs/>
          <w:color w:val="000000" w:themeColor="text1"/>
          <w:sz w:val="18"/>
          <w:szCs w:val="18"/>
        </w:rPr>
        <w:t>ELEŞKİRT MAL</w:t>
      </w:r>
      <w:r w:rsidR="00D768B7" w:rsidRPr="00BE0CCE">
        <w:rPr>
          <w:rFonts w:ascii="Arial" w:hAnsi="Arial" w:cs="Arial"/>
          <w:b/>
          <w:bCs/>
          <w:color w:val="000000" w:themeColor="text1"/>
          <w:sz w:val="18"/>
          <w:szCs w:val="18"/>
        </w:rPr>
        <w:t xml:space="preserve">MÜDÜRLÜĞÜNE </w:t>
      </w:r>
      <w:r w:rsidR="0079312D" w:rsidRPr="00BE0CCE">
        <w:rPr>
          <w:rFonts w:ascii="Arial" w:hAnsi="Arial" w:cs="Arial"/>
          <w:b/>
          <w:bCs/>
          <w:color w:val="000000" w:themeColor="text1"/>
          <w:sz w:val="18"/>
          <w:szCs w:val="18"/>
        </w:rPr>
        <w:t xml:space="preserve">yatırıldıktan sonra dekont karşılığında </w:t>
      </w:r>
      <w:r w:rsidR="002072CB">
        <w:rPr>
          <w:rFonts w:ascii="Arial" w:hAnsi="Arial" w:cs="Arial"/>
          <w:b/>
          <w:bCs/>
          <w:color w:val="000000" w:themeColor="text1"/>
          <w:sz w:val="18"/>
          <w:szCs w:val="18"/>
        </w:rPr>
        <w:t>Eleşkirt İlçe</w:t>
      </w:r>
      <w:r w:rsidR="00D768B7" w:rsidRPr="00BE0CC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Milli Eğitim</w:t>
      </w:r>
      <w:r w:rsidR="002072CB">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w:t>
      </w:r>
      <w:r w:rsidR="00C04078">
        <w:rPr>
          <w:rFonts w:ascii="Arial" w:hAnsi="Arial" w:cs="Arial"/>
          <w:color w:val="000000" w:themeColor="text1"/>
          <w:sz w:val="18"/>
          <w:szCs w:val="18"/>
        </w:rPr>
        <w:t>r.</w:t>
      </w:r>
    </w:p>
    <w:p w:rsidR="00C04078" w:rsidRDefault="00C04078"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C04078"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 </w:t>
      </w:r>
      <w:r w:rsidR="00F22CDC"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CE0C47">
        <w:rPr>
          <w:rFonts w:ascii="Arial" w:hAnsi="Arial" w:cs="Arial"/>
          <w:color w:val="000000" w:themeColor="text1"/>
          <w:sz w:val="18"/>
          <w:szCs w:val="18"/>
        </w:rPr>
        <w:t>Eleşkirt Mal</w:t>
      </w:r>
      <w:r w:rsidR="0079312D" w:rsidRPr="00BE0CCE">
        <w:rPr>
          <w:rFonts w:ascii="Arial" w:hAnsi="Arial" w:cs="Arial"/>
          <w:color w:val="000000" w:themeColor="text1"/>
          <w:sz w:val="18"/>
          <w:szCs w:val="18"/>
        </w:rPr>
        <w:t>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Hidrolikliv.b.)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t>EK-</w:t>
            </w:r>
            <w:r w:rsidR="00350A02">
              <w:rPr>
                <w:b/>
                <w:sz w:val="18"/>
                <w:szCs w:val="18"/>
              </w:rPr>
              <w:t>4</w:t>
            </w:r>
          </w:p>
          <w:p w:rsidR="00F969E8" w:rsidRDefault="00F969E8" w:rsidP="004F59B3">
            <w:pPr>
              <w:jc w:val="center"/>
              <w:rPr>
                <w:sz w:val="18"/>
                <w:szCs w:val="18"/>
              </w:rPr>
            </w:pPr>
            <w:r>
              <w:rPr>
                <w:sz w:val="18"/>
                <w:szCs w:val="18"/>
              </w:rPr>
              <w:t>......................................</w:t>
            </w:r>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w:t>
            </w:r>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w:t>
            </w:r>
          </w:p>
          <w:p w:rsidR="00F969E8" w:rsidRDefault="00F969E8" w:rsidP="008850F8">
            <w:pPr>
              <w:jc w:val="both"/>
              <w:rPr>
                <w:sz w:val="18"/>
                <w:szCs w:val="18"/>
              </w:rPr>
            </w:pPr>
            <w:r>
              <w:rPr>
                <w:sz w:val="18"/>
                <w:szCs w:val="18"/>
              </w:rPr>
              <w:t>.......................................................................................................</w:t>
            </w:r>
          </w:p>
          <w:p w:rsidR="00F969E8" w:rsidRDefault="00F969E8" w:rsidP="008850F8">
            <w:pPr>
              <w:jc w:val="both"/>
              <w:rPr>
                <w:sz w:val="18"/>
                <w:szCs w:val="18"/>
              </w:rPr>
            </w:pPr>
            <w:r>
              <w:rPr>
                <w:sz w:val="18"/>
                <w:szCs w:val="18"/>
              </w:rPr>
              <w:t>.......................................................................................................</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lastRenderedPageBreak/>
        <w:t xml:space="preserve">h) Okul servis aracı; Araçların İmal, Tadil ve Montajı Hakkındaki Yönetmelik hükümlerine uygun olmalıdır. </w:t>
      </w:r>
    </w:p>
    <w:p w:rsidR="00B6493D" w:rsidRDefault="006A5F02" w:rsidP="008850F8">
      <w:pPr>
        <w:pStyle w:val="paraf"/>
        <w:rPr>
          <w:rFonts w:ascii="Arial" w:hAnsi="Arial" w:cs="Arial"/>
          <w:color w:val="000000"/>
          <w:szCs w:val="18"/>
        </w:rPr>
      </w:pPr>
      <w:r>
        <w:rPr>
          <w:rFonts w:ascii="Arial" w:hAnsi="Arial" w:cs="Arial"/>
          <w:color w:val="000000"/>
          <w:szCs w:val="18"/>
        </w:rPr>
        <w:t>ı</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6A5F02" w:rsidP="008850F8">
      <w:pPr>
        <w:pStyle w:val="paraf"/>
        <w:rPr>
          <w:rFonts w:ascii="Arial" w:hAnsi="Arial" w:cs="Arial"/>
          <w:color w:val="000000"/>
          <w:szCs w:val="18"/>
        </w:rPr>
      </w:pPr>
      <w:r>
        <w:rPr>
          <w:rFonts w:ascii="Arial" w:hAnsi="Arial" w:cs="Arial"/>
          <w:color w:val="000000"/>
          <w:szCs w:val="18"/>
        </w:rPr>
        <w:t>i</w:t>
      </w:r>
      <w:r w:rsidR="00AB198F">
        <w:rPr>
          <w:rFonts w:ascii="Arial" w:hAnsi="Arial" w:cs="Arial"/>
          <w:color w:val="000000"/>
          <w:szCs w:val="18"/>
        </w:rPr>
        <w:t>) Gerektiği hallerde ilgili meslek odası, okul veya işyeri ve öğrenci velileri ile haberleşebilmek için telsiz veya mobil telefon bulunmalıdır.</w:t>
      </w:r>
    </w:p>
    <w:p w:rsidR="00B0721C" w:rsidRDefault="006A5F02" w:rsidP="008850F8">
      <w:pPr>
        <w:pStyle w:val="paraf"/>
        <w:rPr>
          <w:rFonts w:ascii="Arial" w:hAnsi="Arial" w:cs="Arial"/>
          <w:color w:val="000000"/>
          <w:szCs w:val="18"/>
        </w:rPr>
      </w:pPr>
      <w:r>
        <w:rPr>
          <w:rFonts w:ascii="Arial" w:hAnsi="Arial" w:cs="Arial"/>
          <w:color w:val="000000"/>
          <w:szCs w:val="18"/>
        </w:rPr>
        <w:t>j</w:t>
      </w:r>
      <w:r w:rsidR="00B0721C">
        <w:rPr>
          <w:rFonts w:ascii="Arial" w:hAnsi="Arial" w:cs="Arial"/>
          <w:color w:val="000000"/>
          <w:szCs w:val="18"/>
        </w:rPr>
        <w:t>) Okul servis araçlarında yazın serin, kışın sıcak ortam sağlayacak sistemler bulunmalıdır.</w:t>
      </w:r>
    </w:p>
    <w:p w:rsidR="00B0721C" w:rsidRDefault="006A5F02" w:rsidP="008850F8">
      <w:pPr>
        <w:pStyle w:val="paraf"/>
        <w:rPr>
          <w:rFonts w:ascii="Arial" w:hAnsi="Arial" w:cs="Arial"/>
          <w:color w:val="000000"/>
          <w:szCs w:val="18"/>
        </w:rPr>
      </w:pPr>
      <w:r>
        <w:rPr>
          <w:rFonts w:ascii="Arial" w:hAnsi="Arial" w:cs="Arial"/>
          <w:color w:val="000000"/>
          <w:szCs w:val="18"/>
        </w:rPr>
        <w:t>k</w:t>
      </w:r>
      <w:r w:rsidR="00B0721C">
        <w:rPr>
          <w:rFonts w:ascii="Arial" w:hAnsi="Arial" w:cs="Arial"/>
          <w:color w:val="000000"/>
          <w:szCs w:val="18"/>
        </w:rPr>
        <w:t>) Okul servis araçlarının camlarının üzerine renkli film tabakaları yapıştırılması yasaktır.</w:t>
      </w:r>
    </w:p>
    <w:p w:rsidR="00B0721C" w:rsidRPr="00A75F7F" w:rsidRDefault="006A5F02" w:rsidP="008850F8">
      <w:pPr>
        <w:pStyle w:val="paraf"/>
        <w:rPr>
          <w:rFonts w:ascii="Arial" w:hAnsi="Arial" w:cs="Arial"/>
          <w:color w:val="000000"/>
          <w:szCs w:val="18"/>
        </w:rPr>
      </w:pPr>
      <w:r>
        <w:rPr>
          <w:rFonts w:ascii="Arial" w:hAnsi="Arial" w:cs="Arial"/>
          <w:color w:val="000000"/>
          <w:szCs w:val="18"/>
        </w:rPr>
        <w:t>l</w:t>
      </w:r>
      <w:r w:rsidR="00B0721C">
        <w:rPr>
          <w:rFonts w:ascii="Arial" w:hAnsi="Arial" w:cs="Arial"/>
          <w:color w:val="000000"/>
          <w:szCs w:val="18"/>
        </w:rPr>
        <w:t>) Okul servis araçlarında iç mekanı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w:t>
      </w:r>
      <w:r w:rsidR="00CE0C47">
        <w:rPr>
          <w:rFonts w:ascii="Arial" w:hAnsi="Arial" w:cs="Arial"/>
          <w:b/>
          <w:color w:val="FF0000"/>
          <w:sz w:val="16"/>
          <w:szCs w:val="18"/>
        </w:rPr>
        <w:t>711 40 40</w:t>
      </w:r>
      <w:r w:rsidR="00D53157">
        <w:rPr>
          <w:rFonts w:ascii="Arial" w:hAnsi="Arial" w:cs="Arial"/>
          <w:b/>
          <w:color w:val="FF0000"/>
          <w:sz w:val="16"/>
          <w:szCs w:val="18"/>
        </w:rPr>
        <w:t xml:space="preserve"> – 537 652 24 80</w:t>
      </w:r>
      <w:r w:rsidR="00CE0C47">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r w:rsidR="008F6C74" w:rsidRPr="006772C6">
        <w:rPr>
          <w:rFonts w:ascii="Arial" w:hAnsi="Arial" w:cs="Arial"/>
          <w:sz w:val="18"/>
          <w:szCs w:val="18"/>
        </w:rPr>
        <w:t>.</w:t>
      </w:r>
      <w:r w:rsidRPr="003F043F">
        <w:rPr>
          <w:rFonts w:ascii="Arial" w:hAnsi="Arial" w:cs="Arial"/>
          <w:sz w:val="16"/>
          <w:szCs w:val="18"/>
        </w:rPr>
        <w:t>.</w:t>
      </w:r>
      <w:r>
        <w:rPr>
          <w:rFonts w:ascii="Arial" w:hAnsi="Arial" w:cs="Arial"/>
          <w:sz w:val="16"/>
          <w:szCs w:val="18"/>
        </w:rPr>
        <w:t xml:space="preserve"> A</w:t>
      </w:r>
      <w:r w:rsidRPr="003F043F">
        <w:rPr>
          <w:rFonts w:ascii="Arial" w:hAnsi="Arial" w:cs="Arial"/>
          <w:sz w:val="16"/>
          <w:szCs w:val="18"/>
          <w:u w:val="single"/>
        </w:rPr>
        <w:t>ksi takdirde süresi içerisinde belgeleri idareye teslim etmeyen yüklenicinin teminatı hazineye irad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D53157" w:rsidRPr="00A75F7F" w:rsidRDefault="00D53157"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5.2 Adet Kamera Takıldığına Dair Onaylı Belge</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6F5E46" w:rsidRDefault="006F5E46" w:rsidP="008850F8">
      <w:pPr>
        <w:pStyle w:val="AralkYok"/>
        <w:jc w:val="both"/>
        <w:rPr>
          <w:rFonts w:ascii="Arial" w:hAnsi="Arial" w:cs="Arial"/>
          <w:bCs/>
          <w:color w:val="000000" w:themeColor="text1"/>
          <w:sz w:val="16"/>
        </w:rPr>
      </w:pPr>
    </w:p>
    <w:p w:rsid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A5F02">
        <w:rPr>
          <w:rFonts w:ascii="Arial" w:hAnsi="Arial" w:cs="Arial"/>
          <w:b/>
          <w:bCs/>
          <w:color w:val="000000" w:themeColor="text1"/>
          <w:sz w:val="16"/>
        </w:rPr>
        <w:t>50</w:t>
      </w:r>
      <w:r w:rsidRPr="00904D4D">
        <w:rPr>
          <w:rFonts w:ascii="Arial" w:hAnsi="Arial" w:cs="Arial"/>
          <w:b/>
          <w:bCs/>
          <w:color w:val="000000" w:themeColor="text1"/>
          <w:sz w:val="16"/>
        </w:rPr>
        <w:t>:</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 xml:space="preserve">Kameranın yapı ve özellik olarak hareket halindeki araçlar için tasarlanmış olması gerekmektedir. Kameranın resim </w:t>
      </w:r>
      <w:bookmarkStart w:id="0" w:name="_GoBack"/>
      <w:r>
        <w:rPr>
          <w:rFonts w:ascii="Arial" w:hAnsi="Arial" w:cs="Arial"/>
          <w:sz w:val="16"/>
          <w:szCs w:val="16"/>
        </w:rPr>
        <w:t>sensör</w:t>
      </w:r>
      <w:bookmarkEnd w:id="0"/>
      <w:r>
        <w:rPr>
          <w:rFonts w:ascii="Arial" w:hAnsi="Arial" w:cs="Arial"/>
          <w:sz w:val="16"/>
          <w:szCs w:val="16"/>
        </w:rPr>
        <w:t>ü özelliği hareketli ortamlarda sabit görüntü almak için geliştirilmiş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araç içerisini görüntülemesi ve herhangi bir olayın incelenmesinde yolcu kimliğinin tanımlanabilmesine yardımcı olabilmesi için çözünürlüğü en az 480 TV_Line (yalnız analog için geçerli olduğu belirtildi)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 xml:space="preserve">Kamera, değişken ışıklı ortamlar için ve gece/gündüz zamanlarında ki ışık ortamında kendini otomatik olarak ayarlayarak en iyi performansta resmi sunabilecek yapıda olmalıdır. </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kendi içerisinde video üzerine işlenebilen ve yedeklenen videonun mahkemelerde delil amaçlı kullanılabilmesini sağlayan Watermark özelliği olmalıdır.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 ortam sesini kaydedebilir özelliğe sahip olmalıdır. Kamera. Network bağlantısının kesilmesi veya IP adres çakışması gibi durumlarda alarm tetiklemesi verebilmelidir.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IEC60068-2-75Eh, 50J; EN50155 ve IK08’a kadar darbe koruma desteği bulunmalıdır.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IP Kameralar ve dış ortamdaki kameralar hava şartlarına uyum sağlayabilmek adına IP66-67 standardını desteklemelidir. IEC Standard 60529</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Kameranın mobil sistemlere uygunluğunu ve titreşimli ortamlarda kullanılabilirliğini gösteren EN_50155 Sertifikasyonu bulunmalıdır.</w:t>
      </w:r>
    </w:p>
    <w:p w:rsidR="000D7B08" w:rsidRDefault="000D7B08" w:rsidP="000D7B08">
      <w:pPr>
        <w:pStyle w:val="Default"/>
        <w:numPr>
          <w:ilvl w:val="0"/>
          <w:numId w:val="5"/>
        </w:numPr>
        <w:jc w:val="both"/>
        <w:rPr>
          <w:rFonts w:ascii="Arial" w:hAnsi="Arial" w:cs="Arial"/>
          <w:sz w:val="16"/>
          <w:szCs w:val="16"/>
        </w:rPr>
      </w:pPr>
      <w:r>
        <w:rPr>
          <w:rFonts w:ascii="Arial" w:hAnsi="Arial" w:cs="Arial"/>
          <w:sz w:val="16"/>
          <w:szCs w:val="16"/>
        </w:rPr>
        <w:t>Kamera, -30 – 60 sıcaklık aralığında ve %95 RHG (nem) oranında çalışabilmelidir.</w:t>
      </w:r>
    </w:p>
    <w:p w:rsidR="000D7B08" w:rsidRDefault="000D7B08" w:rsidP="000D7B08">
      <w:pPr>
        <w:pStyle w:val="Default"/>
        <w:ind w:left="1065"/>
        <w:jc w:val="both"/>
        <w:rPr>
          <w:rFonts w:ascii="Arial" w:hAnsi="Arial" w:cs="Arial"/>
          <w:sz w:val="16"/>
          <w:szCs w:val="16"/>
        </w:rPr>
      </w:pPr>
    </w:p>
    <w:p w:rsidR="000D7B08" w:rsidRDefault="000D7B08" w:rsidP="000D7B08">
      <w:pPr>
        <w:pStyle w:val="Default"/>
        <w:ind w:left="1065"/>
        <w:jc w:val="both"/>
        <w:rPr>
          <w:rFonts w:ascii="Arial" w:hAnsi="Arial" w:cs="Arial"/>
          <w:sz w:val="16"/>
          <w:szCs w:val="16"/>
        </w:rPr>
      </w:pPr>
    </w:p>
    <w:p w:rsidR="000D7B08" w:rsidRDefault="000D7B08" w:rsidP="000D7B08">
      <w:pPr>
        <w:pStyle w:val="Default"/>
        <w:ind w:left="1065"/>
        <w:jc w:val="both"/>
        <w:rPr>
          <w:rFonts w:ascii="Arial" w:hAnsi="Arial" w:cs="Arial"/>
          <w:sz w:val="16"/>
          <w:szCs w:val="16"/>
        </w:rPr>
      </w:pPr>
      <w:r>
        <w:rPr>
          <w:rFonts w:ascii="Arial" w:hAnsi="Arial" w:cs="Arial"/>
          <w:sz w:val="16"/>
          <w:szCs w:val="16"/>
        </w:rPr>
        <w:t>GÖRÜNTÜ KAYIT CİHAZI</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donanımsal olarak hareketli araçlar için tasarlanmış bir yapıya sahip olmalıdır ve hareketli araçlardan kullanılabilirliği EN-50155 sertifikası ile onaylanmış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Araç içerisinde yapılan kayıtların güvenliğini sağlamak amaçlı olarak, verilerin yazılacağı saklama donanımı, titrerimden ve aracın hareketinden etkilenmeyecek özelliklere sahip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içerisinde yaptığı kayıtları belirtilen bir IP adresine otomatik olarak kopyalanmalı ve araç içerisinde oluşabilecek herhangi bir kayıt kaybına yönelik riskleri en aza indirebilmelidir.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Kayıt güvenliğine ek olarak; cihaz içerisinde yedek güç kaynağı bulunmalı ve bu sayede kayıt dosyaları herhangi bir elektrik kesintisinde etkilenmemelidir.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 içerisinde kontak modülü bulunmalı (ignitation modülüne) bu modül ile cihazın araç ile birlikte çalıştırılması sağlanmalıdır. Aracın kontağının kapatılması durumunda NVR cihazı 1 dakika ile 6 saat arasında normal çalışmasını devam ettirmeli ve bu işlem için gerekli parametreler ayarlanabilmelidir bu sayede kayıt güvenliği için ani elektrik kesintileri engellenmiş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cihazına bağlı hafıza dolduğu zaman, ilk kayıtlardan başlayarak eski kayıtların üzerine yazılmalıdır.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lastRenderedPageBreak/>
        <w:t>Mobil NVR cihazın alarm durumunda, kayıt içerisinde 1 sn – 30 sn kadar PRE- alarm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NVR cihazın alarm durumunda, kayıt içerisinde 1 sn-10 dk kadar Post alarm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cihazından kayıt izleme arama modu; Tarih ve saat, Kayıt Türü şeklinde olmalı,kolay bir şekilde kayıtlara ulaşılabilmelidir.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 ileri sarma / geri sarma /resim oynatma gibi kayıt izleme fonksiyonlarını desteklemelidir.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görüntü oynatma tipi; video, video ses şeklinde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minimum kapasitesi 1 aylık görüntü kayıtlarını saklanacak kadar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cihazında Watermark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kontak kapandıktan sonra çalışabilme (0 dk- 360 dk) özelliği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alışma sıcaklığı, -10 c- +55c aralığında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Mobil NRV cihazının çalışma nemi %10 - %95 aralığında olmalıdır.</w:t>
      </w:r>
    </w:p>
    <w:p w:rsidR="000D7B08" w:rsidRDefault="000D7B08" w:rsidP="000D7B08">
      <w:pPr>
        <w:pStyle w:val="Default"/>
        <w:numPr>
          <w:ilvl w:val="0"/>
          <w:numId w:val="6"/>
        </w:numPr>
        <w:jc w:val="both"/>
        <w:rPr>
          <w:rFonts w:ascii="Arial" w:hAnsi="Arial" w:cs="Arial"/>
          <w:sz w:val="16"/>
          <w:szCs w:val="16"/>
        </w:rPr>
      </w:pPr>
      <w:r>
        <w:rPr>
          <w:rFonts w:ascii="Arial" w:hAnsi="Arial" w:cs="Arial"/>
          <w:sz w:val="16"/>
          <w:szCs w:val="16"/>
        </w:rPr>
        <w:t>3.3 maddesinde belirtilen gereklilikler için, onay kuruluşu veya gönderildiği kuruluş tarafından, görüntü kayıt cihazının ilgili dokümanları üzerinde kontrol yapılır.</w:t>
      </w:r>
    </w:p>
    <w:p w:rsidR="000D7B08" w:rsidRDefault="000D7B08" w:rsidP="000D7B08">
      <w:pPr>
        <w:pStyle w:val="AralkYok"/>
        <w:jc w:val="both"/>
        <w:rPr>
          <w:rFonts w:ascii="Arial" w:hAnsi="Arial" w:cs="Arial"/>
          <w:b/>
          <w:bCs/>
          <w:color w:val="000000" w:themeColor="text1"/>
          <w:sz w:val="16"/>
        </w:rPr>
      </w:pPr>
    </w:p>
    <w:p w:rsidR="000D7B08" w:rsidRPr="00E833D7" w:rsidRDefault="000D7B08" w:rsidP="00E833D7">
      <w:pPr>
        <w:pStyle w:val="Default"/>
        <w:jc w:val="both"/>
        <w:rPr>
          <w:rFonts w:ascii="Arial" w:hAnsi="Arial" w:cs="Arial"/>
          <w:sz w:val="16"/>
          <w:szCs w:val="16"/>
        </w:rPr>
      </w:pP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A5F02">
        <w:rPr>
          <w:rFonts w:ascii="Arial" w:hAnsi="Arial" w:cs="Arial"/>
          <w:b/>
          <w:bCs/>
          <w:color w:val="000000" w:themeColor="text1"/>
          <w:sz w:val="16"/>
        </w:rPr>
        <w:t>51</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00CE0C47">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sz w:val="16"/>
          <w:szCs w:val="18"/>
          <w:u w:val="single"/>
        </w:rPr>
        <w:t>Aksi takdirde süresi içerisinde belgeleri idareye teslim etmeyen yüklenicinin teminatı hazineye irad kaydedilerek ilgili hakkında yasal işlem yapılacak ve sözleşme imzalanmayacaktır</w:t>
      </w:r>
      <w:r w:rsidR="001C6C19">
        <w:rPr>
          <w:rFonts w:ascii="Arial" w:hAnsi="Arial" w:cs="Arial"/>
          <w:b/>
          <w:sz w:val="16"/>
          <w:szCs w:val="18"/>
          <w:u w:val="single"/>
        </w:rPr>
        <w:t>.</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footerReference w:type="default" r:id="rId11"/>
      <w:pgSz w:w="12240" w:h="15840" w:code="1"/>
      <w:pgMar w:top="567" w:right="567" w:bottom="567"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52" w:rsidRDefault="00DA0852" w:rsidP="00EC0D20">
      <w:pPr>
        <w:spacing w:after="0" w:line="240" w:lineRule="auto"/>
      </w:pPr>
      <w:r>
        <w:separator/>
      </w:r>
    </w:p>
  </w:endnote>
  <w:endnote w:type="continuationSeparator" w:id="1">
    <w:p w:rsidR="00DA0852" w:rsidRDefault="00DA0852" w:rsidP="00EC0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23192"/>
      <w:docPartObj>
        <w:docPartGallery w:val="Page Numbers (Bottom of Page)"/>
        <w:docPartUnique/>
      </w:docPartObj>
    </w:sdtPr>
    <w:sdtContent>
      <w:p w:rsidR="00EC0D20" w:rsidRDefault="00CE6D11">
        <w:pPr>
          <w:pStyle w:val="Altbilgi"/>
          <w:jc w:val="right"/>
        </w:pPr>
        <w:r>
          <w:fldChar w:fldCharType="begin"/>
        </w:r>
        <w:r w:rsidR="00EC0D20">
          <w:instrText>PAGE   \* MERGEFORMAT</w:instrText>
        </w:r>
        <w:r>
          <w:fldChar w:fldCharType="separate"/>
        </w:r>
        <w:r w:rsidR="00E966AA">
          <w:rPr>
            <w:noProof/>
          </w:rPr>
          <w:t>1</w:t>
        </w:r>
        <w:r>
          <w:fldChar w:fldCharType="end"/>
        </w:r>
      </w:p>
    </w:sdtContent>
  </w:sdt>
  <w:p w:rsidR="00EC0D20" w:rsidRDefault="00EC0D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52" w:rsidRDefault="00DA0852" w:rsidP="00EC0D20">
      <w:pPr>
        <w:spacing w:after="0" w:line="240" w:lineRule="auto"/>
      </w:pPr>
      <w:r>
        <w:separator/>
      </w:r>
    </w:p>
  </w:footnote>
  <w:footnote w:type="continuationSeparator" w:id="1">
    <w:p w:rsidR="00DA0852" w:rsidRDefault="00DA0852" w:rsidP="00EC0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74F3E"/>
    <w:multiLevelType w:val="hybridMultilevel"/>
    <w:tmpl w:val="7BDE5CEC"/>
    <w:lvl w:ilvl="0" w:tplc="3C84EAF6">
      <w:start w:val="1"/>
      <w:numFmt w:val="lowerLetter"/>
      <w:lvlText w:val="%1)"/>
      <w:lvlJc w:val="left"/>
      <w:pPr>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5489577B"/>
    <w:multiLevelType w:val="hybridMultilevel"/>
    <w:tmpl w:val="8F120E82"/>
    <w:lvl w:ilvl="0" w:tplc="F28A4DDE">
      <w:start w:val="1"/>
      <w:numFmt w:val="lowerLetter"/>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9312D"/>
    <w:rsid w:val="00001882"/>
    <w:rsid w:val="00031CA9"/>
    <w:rsid w:val="0003364C"/>
    <w:rsid w:val="000356F5"/>
    <w:rsid w:val="000434BD"/>
    <w:rsid w:val="0004527A"/>
    <w:rsid w:val="00046351"/>
    <w:rsid w:val="00051C4E"/>
    <w:rsid w:val="00056574"/>
    <w:rsid w:val="00056831"/>
    <w:rsid w:val="00066833"/>
    <w:rsid w:val="0007019A"/>
    <w:rsid w:val="00071968"/>
    <w:rsid w:val="00081419"/>
    <w:rsid w:val="00082CBC"/>
    <w:rsid w:val="00083E2A"/>
    <w:rsid w:val="000971B3"/>
    <w:rsid w:val="000A1B91"/>
    <w:rsid w:val="000A3E33"/>
    <w:rsid w:val="000B2A80"/>
    <w:rsid w:val="000C2153"/>
    <w:rsid w:val="000D0F9C"/>
    <w:rsid w:val="000D7B08"/>
    <w:rsid w:val="000F1C49"/>
    <w:rsid w:val="00121A9A"/>
    <w:rsid w:val="00141AEA"/>
    <w:rsid w:val="00174866"/>
    <w:rsid w:val="001841FC"/>
    <w:rsid w:val="00185AA6"/>
    <w:rsid w:val="001868D2"/>
    <w:rsid w:val="001A4B3E"/>
    <w:rsid w:val="001A61C8"/>
    <w:rsid w:val="001C4691"/>
    <w:rsid w:val="001C6C19"/>
    <w:rsid w:val="001E2D07"/>
    <w:rsid w:val="002072CB"/>
    <w:rsid w:val="002156C6"/>
    <w:rsid w:val="00217D26"/>
    <w:rsid w:val="002219DB"/>
    <w:rsid w:val="00223897"/>
    <w:rsid w:val="00254A5C"/>
    <w:rsid w:val="00256E53"/>
    <w:rsid w:val="0026155B"/>
    <w:rsid w:val="0026284B"/>
    <w:rsid w:val="002654C6"/>
    <w:rsid w:val="002921BB"/>
    <w:rsid w:val="00292682"/>
    <w:rsid w:val="00296E6C"/>
    <w:rsid w:val="002A439C"/>
    <w:rsid w:val="002B14B2"/>
    <w:rsid w:val="002D7DAE"/>
    <w:rsid w:val="002E0D8F"/>
    <w:rsid w:val="002E790B"/>
    <w:rsid w:val="002F1DAE"/>
    <w:rsid w:val="002F738E"/>
    <w:rsid w:val="00326CBB"/>
    <w:rsid w:val="00327D69"/>
    <w:rsid w:val="00337CF5"/>
    <w:rsid w:val="00350A02"/>
    <w:rsid w:val="00352553"/>
    <w:rsid w:val="003636C1"/>
    <w:rsid w:val="00380220"/>
    <w:rsid w:val="00385A8A"/>
    <w:rsid w:val="003A097F"/>
    <w:rsid w:val="003A327D"/>
    <w:rsid w:val="003C695A"/>
    <w:rsid w:val="003E0E9C"/>
    <w:rsid w:val="003E59AE"/>
    <w:rsid w:val="003F043F"/>
    <w:rsid w:val="003F1AD0"/>
    <w:rsid w:val="003F7B46"/>
    <w:rsid w:val="004043DC"/>
    <w:rsid w:val="00412FE7"/>
    <w:rsid w:val="0041337D"/>
    <w:rsid w:val="0041694E"/>
    <w:rsid w:val="0042026F"/>
    <w:rsid w:val="00435AEC"/>
    <w:rsid w:val="004724C2"/>
    <w:rsid w:val="0049246C"/>
    <w:rsid w:val="004A116B"/>
    <w:rsid w:val="004A7217"/>
    <w:rsid w:val="004B0948"/>
    <w:rsid w:val="004F21D6"/>
    <w:rsid w:val="004F59B3"/>
    <w:rsid w:val="005048A6"/>
    <w:rsid w:val="005304F4"/>
    <w:rsid w:val="0053598A"/>
    <w:rsid w:val="00570E48"/>
    <w:rsid w:val="005A29E7"/>
    <w:rsid w:val="005A6EF8"/>
    <w:rsid w:val="005B7802"/>
    <w:rsid w:val="005E1BD4"/>
    <w:rsid w:val="005E7DEB"/>
    <w:rsid w:val="005F202B"/>
    <w:rsid w:val="0060237D"/>
    <w:rsid w:val="006109DF"/>
    <w:rsid w:val="00647244"/>
    <w:rsid w:val="00647662"/>
    <w:rsid w:val="00647829"/>
    <w:rsid w:val="00655AA8"/>
    <w:rsid w:val="00665AB9"/>
    <w:rsid w:val="00676A0F"/>
    <w:rsid w:val="006772C6"/>
    <w:rsid w:val="00680061"/>
    <w:rsid w:val="006960D7"/>
    <w:rsid w:val="006A5C26"/>
    <w:rsid w:val="006A5F02"/>
    <w:rsid w:val="006E2684"/>
    <w:rsid w:val="006E4F12"/>
    <w:rsid w:val="006F5E46"/>
    <w:rsid w:val="007037B4"/>
    <w:rsid w:val="0070713C"/>
    <w:rsid w:val="0071136D"/>
    <w:rsid w:val="007143FA"/>
    <w:rsid w:val="00717F12"/>
    <w:rsid w:val="0073261A"/>
    <w:rsid w:val="00744A78"/>
    <w:rsid w:val="007516D3"/>
    <w:rsid w:val="007540AC"/>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D6887"/>
    <w:rsid w:val="007E2D5A"/>
    <w:rsid w:val="007F3E8F"/>
    <w:rsid w:val="007F6364"/>
    <w:rsid w:val="00801058"/>
    <w:rsid w:val="00806ACF"/>
    <w:rsid w:val="00807601"/>
    <w:rsid w:val="00807DFD"/>
    <w:rsid w:val="00823E9F"/>
    <w:rsid w:val="00830B74"/>
    <w:rsid w:val="00833EA0"/>
    <w:rsid w:val="00840AC4"/>
    <w:rsid w:val="00844AA7"/>
    <w:rsid w:val="008850F8"/>
    <w:rsid w:val="008D490A"/>
    <w:rsid w:val="008F482B"/>
    <w:rsid w:val="008F6C74"/>
    <w:rsid w:val="00901D0C"/>
    <w:rsid w:val="00904902"/>
    <w:rsid w:val="00904D4D"/>
    <w:rsid w:val="009178E9"/>
    <w:rsid w:val="00926DF9"/>
    <w:rsid w:val="00937EB4"/>
    <w:rsid w:val="00951641"/>
    <w:rsid w:val="00954CFA"/>
    <w:rsid w:val="009632CB"/>
    <w:rsid w:val="00967D96"/>
    <w:rsid w:val="00970F41"/>
    <w:rsid w:val="009809B5"/>
    <w:rsid w:val="009C4150"/>
    <w:rsid w:val="009C4B24"/>
    <w:rsid w:val="009E4126"/>
    <w:rsid w:val="009E649F"/>
    <w:rsid w:val="00A2653D"/>
    <w:rsid w:val="00A312CE"/>
    <w:rsid w:val="00A51BE5"/>
    <w:rsid w:val="00A64475"/>
    <w:rsid w:val="00A75F7F"/>
    <w:rsid w:val="00A92DFD"/>
    <w:rsid w:val="00AB198F"/>
    <w:rsid w:val="00AF46B2"/>
    <w:rsid w:val="00AF625F"/>
    <w:rsid w:val="00B0721C"/>
    <w:rsid w:val="00B13CA7"/>
    <w:rsid w:val="00B226A6"/>
    <w:rsid w:val="00B258E8"/>
    <w:rsid w:val="00B6493D"/>
    <w:rsid w:val="00B838DF"/>
    <w:rsid w:val="00B95A3F"/>
    <w:rsid w:val="00B96326"/>
    <w:rsid w:val="00BA307B"/>
    <w:rsid w:val="00BC6C28"/>
    <w:rsid w:val="00BE0CCE"/>
    <w:rsid w:val="00BE6A2E"/>
    <w:rsid w:val="00C03489"/>
    <w:rsid w:val="00C04078"/>
    <w:rsid w:val="00C15C05"/>
    <w:rsid w:val="00C177B6"/>
    <w:rsid w:val="00C41E9D"/>
    <w:rsid w:val="00C62B08"/>
    <w:rsid w:val="00C6426A"/>
    <w:rsid w:val="00C70D90"/>
    <w:rsid w:val="00C874AB"/>
    <w:rsid w:val="00C92AAF"/>
    <w:rsid w:val="00C93CB4"/>
    <w:rsid w:val="00CB1F42"/>
    <w:rsid w:val="00CD0292"/>
    <w:rsid w:val="00CD54CD"/>
    <w:rsid w:val="00CE0C47"/>
    <w:rsid w:val="00CE6D11"/>
    <w:rsid w:val="00D02713"/>
    <w:rsid w:val="00D119D5"/>
    <w:rsid w:val="00D16865"/>
    <w:rsid w:val="00D2744F"/>
    <w:rsid w:val="00D32477"/>
    <w:rsid w:val="00D34636"/>
    <w:rsid w:val="00D34A5C"/>
    <w:rsid w:val="00D444F7"/>
    <w:rsid w:val="00D53157"/>
    <w:rsid w:val="00D768B7"/>
    <w:rsid w:val="00D93701"/>
    <w:rsid w:val="00D94AD1"/>
    <w:rsid w:val="00DA0852"/>
    <w:rsid w:val="00DB3FB0"/>
    <w:rsid w:val="00DC0D43"/>
    <w:rsid w:val="00DD7C62"/>
    <w:rsid w:val="00DF36AF"/>
    <w:rsid w:val="00E30303"/>
    <w:rsid w:val="00E348FA"/>
    <w:rsid w:val="00E41A1D"/>
    <w:rsid w:val="00E560D1"/>
    <w:rsid w:val="00E64E82"/>
    <w:rsid w:val="00E663BA"/>
    <w:rsid w:val="00E80BDE"/>
    <w:rsid w:val="00E833D7"/>
    <w:rsid w:val="00E966AA"/>
    <w:rsid w:val="00E96CDD"/>
    <w:rsid w:val="00EA08DD"/>
    <w:rsid w:val="00EA33A1"/>
    <w:rsid w:val="00EA5527"/>
    <w:rsid w:val="00EC0D20"/>
    <w:rsid w:val="00EC2802"/>
    <w:rsid w:val="00EE61F0"/>
    <w:rsid w:val="00EE687D"/>
    <w:rsid w:val="00EF081E"/>
    <w:rsid w:val="00F2243A"/>
    <w:rsid w:val="00F22CDC"/>
    <w:rsid w:val="00F6384D"/>
    <w:rsid w:val="00F67367"/>
    <w:rsid w:val="00F908D2"/>
    <w:rsid w:val="00F969E8"/>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C0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0D20"/>
  </w:style>
  <w:style w:type="paragraph" w:styleId="Altbilgi">
    <w:name w:val="footer"/>
    <w:basedOn w:val="Normal"/>
    <w:link w:val="AltbilgiChar"/>
    <w:uiPriority w:val="99"/>
    <w:unhideWhenUsed/>
    <w:rsid w:val="00EC0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0D20"/>
  </w:style>
</w:styles>
</file>

<file path=word/webSettings.xml><?xml version="1.0" encoding="utf-8"?>
<w:webSettings xmlns:r="http://schemas.openxmlformats.org/officeDocument/2006/relationships" xmlns:w="http://schemas.openxmlformats.org/wordprocessingml/2006/main">
  <w:divs>
    <w:div w:id="538053308">
      <w:bodyDiv w:val="1"/>
      <w:marLeft w:val="0"/>
      <w:marRight w:val="0"/>
      <w:marTop w:val="0"/>
      <w:marBottom w:val="0"/>
      <w:divBdr>
        <w:top w:val="none" w:sz="0" w:space="0" w:color="auto"/>
        <w:left w:val="none" w:sz="0" w:space="0" w:color="auto"/>
        <w:bottom w:val="none" w:sz="0" w:space="0" w:color="auto"/>
        <w:right w:val="none" w:sz="0" w:space="0" w:color="auto"/>
      </w:divBdr>
    </w:div>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1508859683">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68B2-859E-4CCB-8AC5-4CECCCEA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4349</Words>
  <Characters>24794</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Millieğitim</cp:lastModifiedBy>
  <cp:revision>14</cp:revision>
  <cp:lastPrinted>2019-06-26T12:56:00Z</cp:lastPrinted>
  <dcterms:created xsi:type="dcterms:W3CDTF">2019-06-26T12:56:00Z</dcterms:created>
  <dcterms:modified xsi:type="dcterms:W3CDTF">2019-07-08T06:44:00Z</dcterms:modified>
</cp:coreProperties>
</file>