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3738D5" w:rsidP="00C269C1">
      <w:pPr>
        <w:spacing w:line="240" w:lineRule="auto"/>
        <w:jc w:val="center"/>
      </w:pPr>
      <w:bookmarkStart w:id="0" w:name="_GoBack"/>
      <w:r>
        <w:t>JEOLOJİK</w:t>
      </w:r>
      <w:r w:rsidR="009E3DAE">
        <w:t xml:space="preserve"> - JEOTEKNİK</w:t>
      </w:r>
      <w:r>
        <w:t xml:space="preserve"> </w:t>
      </w:r>
      <w:r w:rsidR="0030713F">
        <w:t xml:space="preserve">–JEOFİZİK </w:t>
      </w:r>
      <w:r>
        <w:t xml:space="preserve">ZEMİN </w:t>
      </w:r>
      <w:r w:rsidR="006C10BA">
        <w:t>ETÜT TEKNİK ŞARTNAMESİ</w:t>
      </w:r>
    </w:p>
    <w:bookmarkEnd w:id="0"/>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Bu tek</w:t>
      </w:r>
      <w:r w:rsidR="009E3DAE">
        <w:t xml:space="preserve">nik şartname Ağrı </w:t>
      </w:r>
      <w:r w:rsidR="00726F78">
        <w:t>İl Milli Eğitim Müdürlüğünce</w:t>
      </w:r>
      <w:r>
        <w:t xml:space="preserve">, </w:t>
      </w:r>
      <w:r w:rsidR="00CF1C9F" w:rsidRPr="00CF1C9F">
        <w:t xml:space="preserve">İlimiz </w:t>
      </w:r>
      <w:r w:rsidR="005466D4">
        <w:t>Merkez</w:t>
      </w:r>
      <w:r w:rsidR="00CF1C9F" w:rsidRPr="00CF1C9F">
        <w:t xml:space="preserve"> ilçe </w:t>
      </w:r>
      <w:r w:rsidR="005466D4">
        <w:t>Cumhuriyet</w:t>
      </w:r>
      <w:r w:rsidR="00CF1C9F" w:rsidRPr="00CF1C9F">
        <w:t xml:space="preserve"> Mahallesi </w:t>
      </w:r>
      <w:r w:rsidR="005466D4">
        <w:t>412 ada 5</w:t>
      </w:r>
      <w:r w:rsidR="00CF1C9F" w:rsidRPr="00CF1C9F">
        <w:t xml:space="preserve"> </w:t>
      </w:r>
      <w:proofErr w:type="spellStart"/>
      <w:r w:rsidR="00CF1C9F" w:rsidRPr="00CF1C9F">
        <w:t>nolu</w:t>
      </w:r>
      <w:proofErr w:type="spellEnd"/>
      <w:r w:rsidR="00CF1C9F" w:rsidRPr="00CF1C9F">
        <w:t xml:space="preserve"> parselde kayıtlı arsaya imara esas 3 adet 20 </w:t>
      </w:r>
      <w:proofErr w:type="spellStart"/>
      <w:r w:rsidR="00CF1C9F" w:rsidRPr="00CF1C9F">
        <w:t>mt</w:t>
      </w:r>
      <w:proofErr w:type="spellEnd"/>
      <w:r w:rsidR="00CF1C9F" w:rsidRPr="00CF1C9F">
        <w:t>.'</w:t>
      </w:r>
      <w:proofErr w:type="spellStart"/>
      <w:proofErr w:type="gramStart"/>
      <w:r w:rsidR="00CF1C9F" w:rsidRPr="00CF1C9F">
        <w:t>lik</w:t>
      </w:r>
      <w:proofErr w:type="spellEnd"/>
      <w:r w:rsidR="00CF1C9F" w:rsidRPr="00CF1C9F">
        <w:t xml:space="preserve"> </w:t>
      </w:r>
      <w:r w:rsidR="00090467" w:rsidRPr="00090467">
        <w:t xml:space="preserve"> Jeolojik</w:t>
      </w:r>
      <w:proofErr w:type="gramEnd"/>
      <w:r w:rsidR="00090467" w:rsidRPr="00090467">
        <w:t>/</w:t>
      </w:r>
      <w:proofErr w:type="spellStart"/>
      <w:r w:rsidR="00090467">
        <w:t>Jeoteknik</w:t>
      </w:r>
      <w:proofErr w:type="spellEnd"/>
      <w:r w:rsidR="00754097">
        <w:t xml:space="preserve">/Jeofizik </w:t>
      </w:r>
      <w:r w:rsidR="00090467">
        <w:t>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B.09.0.Y.İ.G.0.13.00.09/847 sayılı yazısı gereği İdaremizin uygulamasına başlatacağı alanlarda yapılacak yapıların, mimari projesine esas statik hesaplamalarına temel olacak Jeolojik/</w:t>
      </w:r>
      <w:proofErr w:type="spellStart"/>
      <w:r>
        <w:t>Jeoteknik</w:t>
      </w:r>
      <w:proofErr w:type="spellEnd"/>
      <w:r w:rsidR="003475DF">
        <w:t>/Jeofizik</w:t>
      </w:r>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ilişkileri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derinliği, yıllık yağış miktarı, ekstern sıcaklık değerleri vb. etmenler değerlendirilecektir. </w:t>
      </w:r>
    </w:p>
    <w:p w:rsidR="003964BB" w:rsidRDefault="006C10BA" w:rsidP="00C269C1">
      <w:pPr>
        <w:spacing w:line="240" w:lineRule="auto"/>
        <w:ind w:firstLine="708"/>
        <w:jc w:val="both"/>
      </w:pPr>
      <w:r>
        <w:t xml:space="preserve">2.2) Sondaj </w:t>
      </w:r>
      <w:r w:rsidR="008B4699">
        <w:t>Çalışmaları: İnceleme alanlarındaki</w:t>
      </w:r>
      <w:r>
        <w:t xml:space="preserve"> birimlerin yanal ve düşey yönlerdeki deği</w:t>
      </w:r>
      <w:r w:rsidR="003738D5">
        <w:t xml:space="preserve">şimlerini belirleyebilmek için </w:t>
      </w:r>
      <w:r w:rsidR="00DE38DC">
        <w:t xml:space="preserve">her bir alana </w:t>
      </w:r>
      <w:r w:rsidR="003475DF">
        <w:t>3</w:t>
      </w:r>
      <w:r w:rsidR="00DE38DC">
        <w:t xml:space="preserve"> (</w:t>
      </w:r>
      <w:r w:rsidR="003475DF">
        <w:t>Üç</w:t>
      </w:r>
      <w:r w:rsidR="00204293">
        <w:t xml:space="preserve"> </w:t>
      </w:r>
      <w:r w:rsidR="000F4798">
        <w:t>)</w:t>
      </w:r>
      <w:r w:rsidR="003738D5">
        <w:t xml:space="preserve"> </w:t>
      </w:r>
      <w:proofErr w:type="gramStart"/>
      <w:r w:rsidR="003738D5">
        <w:t xml:space="preserve">adet </w:t>
      </w:r>
      <w:r w:rsidR="000F4798">
        <w:t xml:space="preserve"> ve</w:t>
      </w:r>
      <w:proofErr w:type="gramEnd"/>
      <w:r w:rsidR="000F4798">
        <w:t xml:space="preserve"> </w:t>
      </w:r>
      <w:r w:rsidR="00DE38DC">
        <w:t>20</w:t>
      </w:r>
      <w:r w:rsidR="00204293">
        <w:t xml:space="preserve"> </w:t>
      </w:r>
      <w:proofErr w:type="spellStart"/>
      <w:r w:rsidR="00204293">
        <w:t>mt</w:t>
      </w:r>
      <w:proofErr w:type="spellEnd"/>
      <w:r w:rsidR="00DE38DC">
        <w:t xml:space="preserve"> (yirmi</w:t>
      </w:r>
      <w:r w:rsidR="003475DF">
        <w:t xml:space="preserve"> </w:t>
      </w:r>
      <w:r w:rsidR="003738D5">
        <w:t>metre</w:t>
      </w:r>
      <w:r>
        <w:t xml:space="preserve">) derinlikte sondaj TSE standartlarına uygun olarak gerçekleştirilecektir. 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w:t>
      </w:r>
      <w:proofErr w:type="gramStart"/>
      <w:r>
        <w:t>günlük</w:t>
      </w:r>
      <w:proofErr w:type="gramEnd"/>
      <w:r>
        <w:t xml:space="preserve">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Sondaj kuyularının tabanına kadar alt kısmı delikli PVC boru indirilerek sondaj deliğinin çeperlerindeki göçmeler ve yüzeyden düşebilecek parçalar nedeniyle kuyunun kapanması önlenmeli, gerekirse kuyu ağzına beton kapak yapılmalı, böylece uzun süreli yeraltısuyu ölçümü yapılmasına olanak sağlanmalıdır. Yapılac</w:t>
      </w:r>
      <w:r w:rsidR="003964BB">
        <w:t>ak olan sondaj çalışmasıyla ilgi</w:t>
      </w:r>
      <w:r>
        <w:t xml:space="preserve">li olarak bu özel teknik şartnamede bahsedilmeye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t xml:space="preserve">Yapılar </w:t>
      </w:r>
      <w:proofErr w:type="spellStart"/>
      <w:r>
        <w:t>Için</w:t>
      </w:r>
      <w:proofErr w:type="spellEnd"/>
      <w:r>
        <w:t xml:space="preserve"> Temel Sondajları Tekni</w:t>
      </w:r>
      <w:r w:rsidR="009E3DAE">
        <w:t>k Şartnamesi" geçerli olacaktır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8D0ADF">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8D0ADF">
        <w:t xml:space="preserve"> </w:t>
      </w:r>
      <w:r>
        <w:t>Buna ait hazırlanan yer teslim tutağı 3 nüsha olarak tutulacak ve bu tutana</w:t>
      </w:r>
      <w:r w:rsidR="003738D5">
        <w:t>k</w:t>
      </w:r>
      <w:r>
        <w:t xml:space="preserve"> idare ve </w:t>
      </w:r>
      <w:proofErr w:type="gramStart"/>
      <w:r>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rsidR="00F2466C">
        <w:t xml:space="preserve"> </w:t>
      </w:r>
      <w:r w:rsidR="003475DF">
        <w:t>20</w:t>
      </w:r>
      <w:r>
        <w:t xml:space="preserve"> metre olmak üzere toplam </w:t>
      </w:r>
      <w:r w:rsidR="003475DF">
        <w:t>3</w:t>
      </w:r>
      <w:r>
        <w:t xml:space="preserve"> adet sondaj deliği açılacaktır. İdare tarafından gerekli görülmesi halinde sondaj sayısı ve der</w:t>
      </w:r>
      <w:r w:rsidR="003738D5">
        <w:t>inlikleri, (</w:t>
      </w:r>
      <w:r>
        <w:t xml:space="preserve"> UD) alımlarının sayısı % 25 oranında artırılıp azaltılabilecektir. Her 1,5 metrede bir SPT deneyi yapılacaktır. Her </w:t>
      </w:r>
      <w:r w:rsidR="00090467">
        <w:t>kuyuda</w:t>
      </w:r>
      <w:r>
        <w:t xml:space="preserve"> bir UD numunesi </w:t>
      </w:r>
      <w:r>
        <w:lastRenderedPageBreak/>
        <w:t xml:space="preserve">alınacaktır. İdare tarafından SPT deneyleri ile VD </w:t>
      </w:r>
      <w:proofErr w:type="spellStart"/>
      <w:r>
        <w:t>nin</w:t>
      </w:r>
      <w:proofErr w:type="spellEnd"/>
      <w:r>
        <w:t xml:space="preserve"> alınacağı yerler değiştirilebileceği gibi 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lacaktır. Sondaj kuyusu açılırken yer altı suyu varsa seviyesi ve değişimleri tetkik edilecek, suyun betona zararlı kimyasal maddeler içerip içermediği araştırılacak ve sonuç</w:t>
      </w:r>
      <w:r w:rsidR="000C7A45">
        <w:t>lar raporda belirtilecektir. Mü</w:t>
      </w:r>
      <w:r w:rsidR="003964BB">
        <w:t>t</w:t>
      </w:r>
      <w:r>
        <w:t xml:space="preserve">eahhit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r w:rsidR="003475DF">
        <w:t>yüklenici</w:t>
      </w:r>
      <w:r>
        <w:t xml:space="preserve"> açılmakta olan deliği bırakır ve idarenin isteğine uygun olmazsa böyle delikler kabul edilmeyecektir. Müteahhit bırakılan sondaj deliklerinin yerine idarece gösterilecek başka bir yerde sondaja başlayacaktır. Terk edilen delik için müteahhide herhangi bir ödeme yapılmayacaktır. </w:t>
      </w:r>
    </w:p>
    <w:p w:rsidR="005E7A93"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 xml:space="preserve">ün " Yapılar İçin Temel Sondajları Teknik Şartnamesi"nde geçerli olan numune alınması işlemleri geçerli olacaktır. Zeminin cinsine ve kullanılacak maksada göre alınacak numune tipleri şunlardır. Temsili numuneler Örselenmiş numuneler Örselenmemiş numuneler </w:t>
      </w:r>
      <w:proofErr w:type="spellStart"/>
      <w:r>
        <w:t>Karot</w:t>
      </w:r>
      <w:proofErr w:type="spellEnd"/>
      <w:r>
        <w:t xml:space="preserve"> numuneleri Yer altı suyu numuneleri Temsili Numuneler: Bu tip numuneler sondaj sırasında sondaj sırasında geçilen her değişik tabakadan 2 metrelerden alınacaktır. Numuneler 2 inçlik çelik boru ( numune kaşığı ) ile veya buna benzer metot ve sistemle, zeminin tabi nem derecesini koruyacak şekilde, ıslatmadan ve kurumaya terk edilmeyecek şekilde alınacaktır. Temsili numune kaşığı Standart </w:t>
      </w:r>
      <w:proofErr w:type="spellStart"/>
      <w:r>
        <w:t>Penetrasyon</w:t>
      </w:r>
      <w:proofErr w:type="spellEnd"/>
      <w:r>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w:t>
      </w:r>
    </w:p>
    <w:p w:rsidR="005E7A93" w:rsidRDefault="000C7A45" w:rsidP="009E3DAE">
      <w:pPr>
        <w:spacing w:line="240" w:lineRule="auto"/>
        <w:ind w:firstLine="708"/>
        <w:jc w:val="both"/>
      </w:pPr>
      <w:r>
        <w:t xml:space="preserve">Örselenmiş </w:t>
      </w:r>
      <w:r w:rsidR="006C10BA">
        <w:t xml:space="preserve">Numuneler: Bu numuneler idarenin istediği zeminlerde </w:t>
      </w:r>
      <w:proofErr w:type="gramStart"/>
      <w:r w:rsidR="006C10BA">
        <w:t>(</w:t>
      </w:r>
      <w:proofErr w:type="gramEnd"/>
      <w:r w:rsidR="006C10BA">
        <w:t xml:space="preserve"> TS. 1901 </w:t>
      </w:r>
      <w:proofErr w:type="gramStart"/>
      <w:r w:rsidR="006C10BA">
        <w:t>)</w:t>
      </w:r>
      <w:proofErr w:type="gramEnd"/>
      <w:r w:rsidR="006C10BA">
        <w:t xml:space="preserve"> de anlatıldığı şekilde, numun</w:t>
      </w:r>
      <w:r w:rsidR="005E7A93">
        <w:t>e</w:t>
      </w:r>
      <w:r w:rsidR="006C10BA">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olacaktır.İdare kur</w:t>
      </w:r>
      <w:r w:rsidR="005E7A93">
        <w:t>u</w:t>
      </w:r>
      <w:r w:rsidR="006C10BA">
        <w:t xml:space="preserve"> numunelerin hangi arazide ve ne çeşit yolla alınacağı </w:t>
      </w:r>
      <w:proofErr w:type="spellStart"/>
      <w:r w:rsidR="006C10BA">
        <w:t>husunu</w:t>
      </w:r>
      <w:proofErr w:type="spellEnd"/>
      <w:r w:rsidR="006C10BA">
        <w:t xml:space="preserve"> seçmekte özgürdür.Numune alınır alınmaz idare yetkili elemanının incelemesine sunulacaktır. </w:t>
      </w:r>
      <w:proofErr w:type="gramStart"/>
      <w:r w:rsidR="006C10BA">
        <w:t>her</w:t>
      </w:r>
      <w:proofErr w:type="gramEnd"/>
      <w:r w:rsidR="006C10BA">
        <w:t xml:space="preserve"> sondaj kuyusundan 1.5 </w:t>
      </w:r>
      <w:proofErr w:type="spellStart"/>
      <w:r w:rsidR="006C10BA">
        <w:t>mt</w:t>
      </w:r>
      <w:proofErr w:type="spellEnd"/>
      <w:r w:rsidR="006C10BA">
        <w:t xml:space="preserve"> de bir tane örselenmiş numune alınacaktır. Bu sayı idarenin isteği ile % 25 oranında artırılıp azaltılabilecektir. </w:t>
      </w:r>
    </w:p>
    <w:p w:rsidR="005E7A93" w:rsidRDefault="000C7A45" w:rsidP="00C269C1">
      <w:pPr>
        <w:spacing w:line="240" w:lineRule="auto"/>
        <w:ind w:firstLine="708"/>
        <w:jc w:val="both"/>
      </w:pPr>
      <w:r>
        <w:t xml:space="preserve">Örselenmemiş </w:t>
      </w:r>
      <w:r w:rsidR="006C10BA">
        <w:t>Numuneler: kuru numunelere ek olarak sondaj kuyularından, i</w:t>
      </w:r>
      <w:r w:rsidR="00D76A97">
        <w:t>darenin de onayının alınarak ilk 3 metrede</w:t>
      </w:r>
      <w:r w:rsidR="006C10BA">
        <w:t xml:space="preserve"> örselenmemiş numune alınacaktır. Bu seviyeler tabakaların kalınlığına ve tabaka, değişimlerine göre değişebilir.İdare gerekli gördüğü seviyelerde müteahhitten örselenmemiş numune alınmasını isteyebilecektir. Örselenmemiş numune alım yöntemlerinde, Bayındırlık ve </w:t>
      </w:r>
      <w:r>
        <w:t>İskân</w:t>
      </w:r>
      <w:r w:rsidR="006C10BA">
        <w:t xml:space="preserve"> Bakanlığı Yapı İşleri Genel Müdürlüğü'nün " Yapılar İçin Temel Sondajları Teknik Şartnamesi"nde geçerli olan örselenmemiş numune alınması yöntemleri ve şartları geçerli olacaktır. Numunelerin çapı 66 mm ( 2.6/10 inç ) den ve boyu 30 cm den küçük olmayacaktır.Hidrolik baskı ile örselenmemiş numune alınamayacak kadar sert kil, </w:t>
      </w:r>
      <w:proofErr w:type="spellStart"/>
      <w:r w:rsidR="006C10BA">
        <w:t>silt</w:t>
      </w:r>
      <w:proofErr w:type="spellEnd"/>
      <w:r w:rsidR="006C10BA">
        <w:t xml:space="preserve"> ve sıkı kum tabakalarından örselenmemiş numuneler alınacaktır. Numune alınır alınmaz idare yetkili elemanının incelemesine sunulacaktır. </w:t>
      </w:r>
      <w:proofErr w:type="gramStart"/>
      <w:r w:rsidR="006C10BA">
        <w:t>h</w:t>
      </w:r>
      <w:r w:rsidR="00D76A97">
        <w:t>er</w:t>
      </w:r>
      <w:proofErr w:type="gramEnd"/>
      <w:r w:rsidR="00D76A97">
        <w:t xml:space="preserve"> sondaj kuyusundan 3 </w:t>
      </w:r>
      <w:proofErr w:type="spellStart"/>
      <w:r w:rsidR="00D76A97">
        <w:t>mt</w:t>
      </w:r>
      <w:proofErr w:type="spellEnd"/>
      <w:r w:rsidR="00D76A97">
        <w:t xml:space="preserve"> de bir</w:t>
      </w:r>
      <w:r w:rsidR="006C10BA">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0C7A45">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yine ( TS 1901</w:t>
      </w:r>
      <w:r>
        <w:t xml:space="preserve">)de anlatıldığı gibi,ahşap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lastRenderedPageBreak/>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Örselenmiş ve örselenmemiş numunelerin çarpma, vibrasyon, donma ve öteki bozucu etkilere uğramaması için çok dikkat</w:t>
      </w:r>
      <w:r w:rsidR="00C32AD1">
        <w:t xml:space="preserve"> edilecek, numune poşetlerinde</w:t>
      </w:r>
      <w:r>
        <w:t xml:space="preserve"> v tüplerinin araları nemli talaşlarla veya benzeri maddelerle beslenecektir. Numuneler işyerinde 3 günden fazla bekletilmeyecektir. Numunelerin teslim edilincey</w:t>
      </w:r>
      <w:r w:rsidR="00CC08C7">
        <w:t>e</w:t>
      </w:r>
      <w:r>
        <w:t xml:space="preserve"> kadar,gerek sevke hazırlanırken ve gerekse sevk sırasında maruz kalacakları tahribattan </w:t>
      </w:r>
      <w:proofErr w:type="spellStart"/>
      <w:r>
        <w:t>müt</w:t>
      </w:r>
      <w:r w:rsidR="00CC08C7">
        <w:t>t</w:t>
      </w:r>
      <w:r>
        <w:t>eahh</w:t>
      </w:r>
      <w:r w:rsidR="00CC08C7">
        <w:t>i</w:t>
      </w:r>
      <w:r>
        <w:t>t</w:t>
      </w:r>
      <w:proofErr w:type="spellEnd"/>
      <w:r>
        <w:t xml:space="preserve"> sorumlu olacaktır.Numunelerin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 xml:space="preserve">sterilecektir.Kaya zeminlerdeki </w:t>
      </w:r>
      <w:proofErr w:type="spellStart"/>
      <w:r>
        <w:t>karot</w:t>
      </w:r>
      <w:proofErr w:type="spellEnd"/>
      <w:r>
        <w:t xml:space="preserve"> numuneleri aynı biçimde etiketlenecektir. </w:t>
      </w:r>
      <w:r w:rsidR="00C32AD1">
        <w:t xml:space="preserve"> S</w:t>
      </w:r>
      <w:r>
        <w:t xml:space="preserve">andıkların üzerine ait olduğu; Proje adı Yeri Delik numaraları Numune sayısı ve numune numaraları Gösterir düzenli birer etiket yapıştırılacaktır. </w:t>
      </w:r>
    </w:p>
    <w:p w:rsidR="00CC08C7" w:rsidRDefault="00B67FDF" w:rsidP="00C269C1">
      <w:pPr>
        <w:spacing w:line="240" w:lineRule="auto"/>
        <w:ind w:firstLine="708"/>
        <w:jc w:val="both"/>
      </w:pPr>
      <w:r>
        <w:t>Numunelerin Teslimi: Mü</w:t>
      </w:r>
      <w:r w:rsidR="00CC08C7">
        <w:t>t</w:t>
      </w:r>
      <w:r w:rsidR="006C10BA">
        <w:t xml:space="preserve">eahhit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lastRenderedPageBreak/>
        <w:t xml:space="preserve">3.7. </w:t>
      </w:r>
      <w:r w:rsidR="00CC08C7" w:rsidRPr="00CC08C7">
        <w:t>Yeraltı Ve Yerüstü Suları</w:t>
      </w:r>
      <w:r>
        <w:t xml:space="preserve">: İnceleme alanında yeraltısuyunun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yeraltısuyunun betona ve diğer imalatlara yapabileceği olumsuz etkilerin belirlenmesi için </w:t>
      </w:r>
      <w:proofErr w:type="spellStart"/>
      <w:r>
        <w:t>laboratuvar</w:t>
      </w:r>
      <w:proofErr w:type="spellEnd"/>
      <w:r>
        <w:t xml:space="preserve"> deneyleri(sülfat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 xml:space="preserve">erdan bırakma mekanizması, kedi başı sarım sayısı yeraltısuyu, enerji, kuyu çapı, iç tüp kullanılıp kullanılmadığı, </w:t>
      </w:r>
      <w:proofErr w:type="spellStart"/>
      <w:r>
        <w:t>tij</w:t>
      </w:r>
      <w:proofErr w:type="spellEnd"/>
      <w:r>
        <w:t xml:space="preserve"> uzunluğu, tipi vb.) ta i tutularak düzeltilmesi gerekmektedir. </w:t>
      </w:r>
    </w:p>
    <w:p w:rsidR="008A0905" w:rsidRDefault="008A0905" w:rsidP="00C269C1">
      <w:pPr>
        <w:spacing w:line="240" w:lineRule="auto"/>
        <w:ind w:firstLine="708"/>
        <w:jc w:val="both"/>
      </w:pPr>
    </w:p>
    <w:p w:rsidR="00CC08C7" w:rsidRDefault="006C10BA" w:rsidP="00C269C1">
      <w:pPr>
        <w:spacing w:line="240" w:lineRule="auto"/>
        <w:ind w:firstLine="708"/>
        <w:jc w:val="both"/>
      </w:pPr>
      <w:r>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spellStart"/>
      <w:r>
        <w:t>g.Yeraltısuyunun</w:t>
      </w:r>
      <w:proofErr w:type="spellEnd"/>
      <w:r>
        <w:t xml:space="preserve"> Kimyasal Analizi </w:t>
      </w:r>
    </w:p>
    <w:p w:rsidR="008A0905" w:rsidRDefault="008A0905" w:rsidP="00C269C1">
      <w:pPr>
        <w:spacing w:line="240" w:lineRule="auto"/>
        <w:ind w:firstLine="708"/>
        <w:jc w:val="both"/>
      </w:pP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lastRenderedPageBreak/>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xml:space="preserve">. İkincillitolojik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Tabaka ve kırık-çatlaklar arasındaki dolguların cinsi ve (killi birimler veya karbonat) yeraltı ve yerüstü sularına maruz kalması durumundaki du</w:t>
      </w:r>
      <w:r w:rsidR="003475DF">
        <w:t>y</w:t>
      </w:r>
      <w:r>
        <w:t>a</w:t>
      </w:r>
      <w:r w:rsidR="003475DF">
        <w:t>r</w:t>
      </w:r>
      <w:r>
        <w:t xml:space="preserve">lılıkları,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lastRenderedPageBreak/>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p>
    <w:p w:rsidR="00194A9B" w:rsidRDefault="006C10BA" w:rsidP="00C269C1">
      <w:pPr>
        <w:spacing w:line="240" w:lineRule="auto"/>
        <w:ind w:firstLine="708"/>
        <w:jc w:val="both"/>
      </w:pPr>
      <w:r>
        <w:t xml:space="preserve">6. Arazi ve Laboratuvar Deney Raporları ile Analizler </w:t>
      </w:r>
    </w:p>
    <w:p w:rsidR="00194A9B" w:rsidRDefault="006C10BA" w:rsidP="00C269C1">
      <w:pPr>
        <w:spacing w:line="240" w:lineRule="auto"/>
        <w:ind w:firstLine="708"/>
        <w:jc w:val="both"/>
      </w:pPr>
      <w:r>
        <w:t>8. Fotoğraflar (Sahanın genel görünümü, sorunlu kısımlar, araştırma çukurları, sonda</w:t>
      </w:r>
      <w:r w:rsidR="008A0905">
        <w:t>j</w:t>
      </w:r>
      <w:r>
        <w:t xml:space="preserve"> çalışmaları, yarmalar, </w:t>
      </w:r>
      <w:proofErr w:type="spellStart"/>
      <w:r>
        <w:t>karot</w:t>
      </w:r>
      <w:proofErr w:type="spellEnd"/>
      <w:r>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w:t>
      </w:r>
      <w:r w:rsidR="003475DF">
        <w:rPr>
          <w:rFonts w:ascii="Times New Roman" w:eastAsia="TimesNewRomanPSMT" w:hAnsi="Times New Roman" w:cs="Times New Roman"/>
        </w:rPr>
        <w:t xml:space="preserve">Jeofizik </w:t>
      </w:r>
      <w:r w:rsidRPr="00D815D8">
        <w:rPr>
          <w:rFonts w:ascii="Times New Roman" w:eastAsia="TimesNewRomanPSMT" w:hAnsi="Times New Roman" w:cs="Times New Roman"/>
        </w:rPr>
        <w:t>zemin etüdü amaçlı muayene çukuru veya sondaj kuyusu ile yerindedeneylerin yapılması ve numune alınmasını içeren arazi çalışmaları aşağıdaki maddelere göre</w:t>
      </w:r>
      <w:r w:rsidR="003475DF">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sidR="003475DF">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görüntüsüylebitirilecektir. Çalışanlar ve videoyu çeken sondajmühendisi de her videodagösterilecektir.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d</w:t>
      </w:r>
      <w:proofErr w:type="gramEnd"/>
      <w:r>
        <w:rPr>
          <w:rFonts w:ascii="Times New Roman" w:eastAsia="SymbolMT" w:hAnsi="Times New Roman" w:cs="Times New Roman"/>
        </w:rPr>
        <w:t>.</w:t>
      </w:r>
      <w:r w:rsidR="00D815D8" w:rsidRPr="00D815D8">
        <w:rPr>
          <w:rFonts w:ascii="Times New Roman" w:eastAsia="TimesNewRomanPSMT" w:hAnsi="Times New Roman" w:cs="Times New Roman"/>
        </w:rPr>
        <w:t>Her kuyu için, ilk arazi deneyi başlamadan önce, kuyu koordinatı GPS ekranındakibilgilerin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videoçekimi yapılacaktır.</w:t>
      </w:r>
    </w:p>
    <w:p w:rsidR="00D815D8" w:rsidRP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sidR="000C7A45">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sidR="000C7A45">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TimesNewRomanPSMT" w:hAnsi="Times New Roman" w:cs="Times New Roman"/>
        </w:rPr>
        <w:t>Arazi çalışmalarının videosu olmayan, videosunda eksik görüntüleri olan raporlar kabuledilmeyecektir.</w:t>
      </w:r>
    </w:p>
    <w:p w:rsidR="00D815D8" w:rsidRDefault="00C269C1" w:rsidP="00C269C1">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g.</w:t>
      </w:r>
      <w:r w:rsidR="00D815D8" w:rsidRPr="00D815D8">
        <w:rPr>
          <w:rFonts w:ascii="Times New Roman" w:eastAsia="TimesNewRomanPSMT" w:hAnsi="Times New Roman" w:cs="Times New Roman"/>
        </w:rPr>
        <w:t>Dijital kamera ve fotoğraf makinelerinde saat-tarih ayarları sondajın yapıldığı saat-tarihile eş zamanlı olacaktır.</w:t>
      </w:r>
    </w:p>
    <w:p w:rsidR="00D815D8" w:rsidRDefault="00C269C1" w:rsidP="00C269C1">
      <w:pPr>
        <w:autoSpaceDE w:val="0"/>
        <w:autoSpaceDN w:val="0"/>
        <w:adjustRightInd w:val="0"/>
        <w:spacing w:line="240" w:lineRule="auto"/>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xml:space="preserve">. İl </w:t>
      </w:r>
      <w:r w:rsidR="002977CD">
        <w:rPr>
          <w:rFonts w:ascii="Times New Roman" w:eastAsia="SymbolMT" w:hAnsi="Times New Roman" w:cs="Times New Roman"/>
        </w:rPr>
        <w:t>Milli Eğitim Müdürlüğü</w:t>
      </w:r>
      <w:r w:rsidR="00D815D8" w:rsidRPr="00D815D8">
        <w:rPr>
          <w:rFonts w:ascii="Times New Roman" w:eastAsia="TimesNewRomanPSMT" w:hAnsi="Times New Roman" w:cs="Times New Roman"/>
        </w:rPr>
        <w:t>, gerekli gördüğü takdirde kamera tipi, videonun çözünürlüğü, video dosya tipi</w:t>
      </w:r>
      <w:r w:rsidR="003475DF">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çekilecekvideoların içeriği ile ilgili değişiklik yapabilir.</w:t>
      </w:r>
    </w:p>
    <w:p w:rsidR="00065B6C" w:rsidRDefault="00065B6C" w:rsidP="00065B6C">
      <w:pPr>
        <w:autoSpaceDE w:val="0"/>
        <w:autoSpaceDN w:val="0"/>
        <w:adjustRightInd w:val="0"/>
        <w:spacing w:line="240" w:lineRule="auto"/>
        <w:ind w:firstLine="708"/>
        <w:rPr>
          <w:rFonts w:ascii="Times New Roman" w:eastAsia="TimesNewRomanPSMT" w:hAnsi="Times New Roman" w:cs="Times New Roman"/>
        </w:rPr>
      </w:pPr>
      <w:r>
        <w:rPr>
          <w:rFonts w:ascii="Times New Roman" w:eastAsia="TimesNewRomanPSMT" w:hAnsi="Times New Roman" w:cs="Times New Roman"/>
        </w:rPr>
        <w:t>8. İŞİN TESLİM SÜRESİ:</w:t>
      </w:r>
    </w:p>
    <w:p w:rsidR="00065B6C" w:rsidRDefault="00065B6C" w:rsidP="00065B6C">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 xml:space="preserve">İşin alındığı günden itibaren 25 gün </w:t>
      </w:r>
      <w:proofErr w:type="gramStart"/>
      <w:r>
        <w:rPr>
          <w:rFonts w:ascii="Times New Roman" w:eastAsia="TimesNewRomanPSMT" w:hAnsi="Times New Roman" w:cs="Times New Roman"/>
        </w:rPr>
        <w:t xml:space="preserve">içinde </w:t>
      </w:r>
      <w:r w:rsidR="00567ECA">
        <w:rPr>
          <w:rFonts w:ascii="Times New Roman" w:eastAsia="TimesNewRomanPSMT" w:hAnsi="Times New Roman" w:cs="Times New Roman"/>
        </w:rPr>
        <w:t xml:space="preserve"> Milli</w:t>
      </w:r>
      <w:proofErr w:type="gramEnd"/>
      <w:r w:rsidR="002977CD">
        <w:rPr>
          <w:rFonts w:ascii="Times New Roman" w:eastAsia="TimesNewRomanPSMT" w:hAnsi="Times New Roman" w:cs="Times New Roman"/>
        </w:rPr>
        <w:t xml:space="preserve"> Eğitim Müdürlüğüne </w:t>
      </w:r>
      <w:r>
        <w:rPr>
          <w:rFonts w:ascii="Times New Roman" w:eastAsia="TimesNewRomanPSMT" w:hAnsi="Times New Roman" w:cs="Times New Roman"/>
        </w:rPr>
        <w:t>eksiksiz şekilde teslim edilecektir.</w:t>
      </w:r>
      <w:r w:rsidR="003475DF">
        <w:rPr>
          <w:rFonts w:ascii="Times New Roman" w:eastAsia="TimesNewRomanPSMT" w:hAnsi="Times New Roman" w:cs="Times New Roman"/>
        </w:rPr>
        <w:t xml:space="preserve"> Y</w:t>
      </w:r>
      <w:r w:rsidR="00B34AB8">
        <w:rPr>
          <w:rFonts w:ascii="Times New Roman" w:eastAsia="TimesNewRomanPSMT" w:hAnsi="Times New Roman" w:cs="Times New Roman"/>
        </w:rPr>
        <w:t xml:space="preserve">üklenici sözleşmeye uygun olarak işi süresinde bitirmediği </w:t>
      </w:r>
      <w:proofErr w:type="gramStart"/>
      <w:r w:rsidR="00B34AB8">
        <w:rPr>
          <w:rFonts w:ascii="Times New Roman" w:eastAsia="TimesNewRomanPSMT" w:hAnsi="Times New Roman" w:cs="Times New Roman"/>
        </w:rPr>
        <w:t>taktirde</w:t>
      </w:r>
      <w:proofErr w:type="gramEnd"/>
      <w:r w:rsidR="00B34AB8">
        <w:rPr>
          <w:rFonts w:ascii="Times New Roman" w:eastAsia="TimesNewRomanPSMT" w:hAnsi="Times New Roman" w:cs="Times New Roman"/>
        </w:rPr>
        <w:t>, gecikilen her gün için sözleşme bedelinin %0,06 (ONBİNDE ALTI) oranında geci</w:t>
      </w:r>
      <w:r w:rsidR="00D44181">
        <w:rPr>
          <w:rFonts w:ascii="Times New Roman" w:eastAsia="TimesNewRomanPSMT" w:hAnsi="Times New Roman" w:cs="Times New Roman"/>
        </w:rPr>
        <w:t>kme cezası</w:t>
      </w:r>
      <w:r w:rsidR="00B34AB8">
        <w:rPr>
          <w:rFonts w:ascii="Times New Roman" w:eastAsia="TimesNewRomanPSMT" w:hAnsi="Times New Roman" w:cs="Times New Roman"/>
        </w:rPr>
        <w:t xml:space="preserve"> uygulanır.</w:t>
      </w:r>
    </w:p>
    <w:p w:rsidR="00C269C1" w:rsidRDefault="00C269C1" w:rsidP="00C269C1">
      <w:pPr>
        <w:autoSpaceDE w:val="0"/>
        <w:autoSpaceDN w:val="0"/>
        <w:adjustRightInd w:val="0"/>
        <w:spacing w:line="240" w:lineRule="auto"/>
        <w:rPr>
          <w:rFonts w:ascii="Times New Roman" w:eastAsia="TimesNewRomanPSMT" w:hAnsi="Times New Roman" w:cs="Times New Roman"/>
        </w:rPr>
      </w:pPr>
    </w:p>
    <w:p w:rsidR="00D44181" w:rsidRDefault="008F2B2A" w:rsidP="00C269C1">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 xml:space="preserve"> </w:t>
      </w:r>
      <w:r>
        <w:rPr>
          <w:rFonts w:ascii="Times New Roman" w:eastAsia="TimesNewRomanPSMT" w:hAnsi="Times New Roman" w:cs="Times New Roman"/>
        </w:rPr>
        <w:tab/>
        <w:t>9-GEREKLİ ONAYLAR</w:t>
      </w:r>
    </w:p>
    <w:p w:rsidR="008F2B2A" w:rsidRDefault="008F2B2A" w:rsidP="00C269C1">
      <w:pPr>
        <w:autoSpaceDE w:val="0"/>
        <w:autoSpaceDN w:val="0"/>
        <w:adjustRightInd w:val="0"/>
        <w:spacing w:line="240" w:lineRule="auto"/>
        <w:rPr>
          <w:rFonts w:ascii="Times New Roman" w:eastAsia="TimesNewRomanPSMT" w:hAnsi="Times New Roman" w:cs="Times New Roman"/>
        </w:rPr>
      </w:pPr>
      <w:r>
        <w:rPr>
          <w:rFonts w:ascii="Times New Roman" w:eastAsia="TimesNewRomanPSMT" w:hAnsi="Times New Roman" w:cs="Times New Roman"/>
        </w:rPr>
        <w:tab/>
        <w:t xml:space="preserve">Söz konusu raporlar imara esas olarak da kullanılacağından raporlar </w:t>
      </w:r>
      <w:r w:rsidR="009723C7">
        <w:rPr>
          <w:rFonts w:ascii="Times New Roman" w:eastAsia="TimesNewRomanPSMT" w:hAnsi="Times New Roman" w:cs="Times New Roman"/>
        </w:rPr>
        <w:t>ile</w:t>
      </w:r>
      <w:r>
        <w:rPr>
          <w:rFonts w:ascii="Times New Roman" w:eastAsia="TimesNewRomanPSMT" w:hAnsi="Times New Roman" w:cs="Times New Roman"/>
        </w:rPr>
        <w:t xml:space="preserve"> ilgili Kurumlardan </w:t>
      </w:r>
      <w:r w:rsidR="009723C7">
        <w:rPr>
          <w:rFonts w:ascii="Times New Roman" w:eastAsia="TimesNewRomanPSMT" w:hAnsi="Times New Roman" w:cs="Times New Roman"/>
        </w:rPr>
        <w:t xml:space="preserve">alınacak </w:t>
      </w:r>
      <w:r>
        <w:rPr>
          <w:rFonts w:ascii="Times New Roman" w:eastAsia="TimesNewRomanPSMT" w:hAnsi="Times New Roman" w:cs="Times New Roman"/>
        </w:rPr>
        <w:t xml:space="preserve">onay işlemleri Yüklenici tarafından </w:t>
      </w:r>
      <w:r w:rsidR="009723C7">
        <w:rPr>
          <w:rFonts w:ascii="Times New Roman" w:eastAsia="TimesNewRomanPSMT" w:hAnsi="Times New Roman" w:cs="Times New Roman"/>
        </w:rPr>
        <w:t xml:space="preserve">gerçekleştirilecek ve onay işlemleri tamamlanmadan </w:t>
      </w:r>
      <w:r w:rsidR="00F621B2">
        <w:rPr>
          <w:rFonts w:ascii="Times New Roman" w:eastAsia="TimesNewRomanPSMT" w:hAnsi="Times New Roman" w:cs="Times New Roman"/>
        </w:rPr>
        <w:t xml:space="preserve">İdare tarafından </w:t>
      </w:r>
      <w:r w:rsidR="009723C7">
        <w:rPr>
          <w:rFonts w:ascii="Times New Roman" w:eastAsia="TimesNewRomanPSMT" w:hAnsi="Times New Roman" w:cs="Times New Roman"/>
        </w:rPr>
        <w:t>kabul işlemi yapılmayacaktır.</w:t>
      </w:r>
      <w:r>
        <w:rPr>
          <w:rFonts w:ascii="Times New Roman" w:eastAsia="TimesNewRomanPSMT" w:hAnsi="Times New Roman" w:cs="Times New Roman"/>
        </w:rPr>
        <w:t xml:space="preserve"> </w:t>
      </w:r>
    </w:p>
    <w:p w:rsidR="00D44181" w:rsidRDefault="00D44181" w:rsidP="00C269C1">
      <w:pPr>
        <w:autoSpaceDE w:val="0"/>
        <w:autoSpaceDN w:val="0"/>
        <w:adjustRightInd w:val="0"/>
        <w:spacing w:line="240" w:lineRule="auto"/>
        <w:rPr>
          <w:rFonts w:ascii="Times New Roman" w:eastAsia="TimesNewRomanPSMT" w:hAnsi="Times New Roman" w:cs="Times New Roman"/>
        </w:rPr>
      </w:pPr>
    </w:p>
    <w:p w:rsidR="00D44181" w:rsidRPr="00D815D8" w:rsidRDefault="00D44181" w:rsidP="00C269C1">
      <w:pPr>
        <w:autoSpaceDE w:val="0"/>
        <w:autoSpaceDN w:val="0"/>
        <w:adjustRightInd w:val="0"/>
        <w:spacing w:line="240" w:lineRule="auto"/>
        <w:rPr>
          <w:rFonts w:ascii="Times New Roman" w:eastAsia="TimesNewRomanPSMT" w:hAnsi="Times New Roman" w:cs="Times New Roman"/>
        </w:rPr>
      </w:pPr>
    </w:p>
    <w:sectPr w:rsidR="00D44181" w:rsidRPr="00D815D8" w:rsidSect="00887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A6F"/>
    <w:rsid w:val="0001740C"/>
    <w:rsid w:val="00065B6C"/>
    <w:rsid w:val="00090467"/>
    <w:rsid w:val="000C7A45"/>
    <w:rsid w:val="000F4798"/>
    <w:rsid w:val="0010112C"/>
    <w:rsid w:val="00194A9B"/>
    <w:rsid w:val="00204293"/>
    <w:rsid w:val="002108EE"/>
    <w:rsid w:val="002977CD"/>
    <w:rsid w:val="0030713F"/>
    <w:rsid w:val="003422A7"/>
    <w:rsid w:val="003475DF"/>
    <w:rsid w:val="003738D5"/>
    <w:rsid w:val="003964BB"/>
    <w:rsid w:val="003A5FD0"/>
    <w:rsid w:val="003E4A6F"/>
    <w:rsid w:val="00434EE7"/>
    <w:rsid w:val="0043635B"/>
    <w:rsid w:val="00456C2C"/>
    <w:rsid w:val="005466D4"/>
    <w:rsid w:val="00567ECA"/>
    <w:rsid w:val="00580C4A"/>
    <w:rsid w:val="005E39A4"/>
    <w:rsid w:val="005E7A93"/>
    <w:rsid w:val="006039E2"/>
    <w:rsid w:val="00630E87"/>
    <w:rsid w:val="006C10BA"/>
    <w:rsid w:val="006E46FE"/>
    <w:rsid w:val="00723E7A"/>
    <w:rsid w:val="00726F78"/>
    <w:rsid w:val="00754097"/>
    <w:rsid w:val="007B4727"/>
    <w:rsid w:val="008871F0"/>
    <w:rsid w:val="008A0905"/>
    <w:rsid w:val="008B4699"/>
    <w:rsid w:val="008D0ADF"/>
    <w:rsid w:val="008D2B29"/>
    <w:rsid w:val="008E1787"/>
    <w:rsid w:val="008F2B2A"/>
    <w:rsid w:val="00940715"/>
    <w:rsid w:val="009504B0"/>
    <w:rsid w:val="009723C7"/>
    <w:rsid w:val="009E3DAE"/>
    <w:rsid w:val="009F5AE8"/>
    <w:rsid w:val="00B34AB8"/>
    <w:rsid w:val="00B67FDF"/>
    <w:rsid w:val="00B769CF"/>
    <w:rsid w:val="00C269C1"/>
    <w:rsid w:val="00C32AD1"/>
    <w:rsid w:val="00C52776"/>
    <w:rsid w:val="00C5354E"/>
    <w:rsid w:val="00C839B9"/>
    <w:rsid w:val="00CC08C7"/>
    <w:rsid w:val="00CF1C9F"/>
    <w:rsid w:val="00D44181"/>
    <w:rsid w:val="00D76A97"/>
    <w:rsid w:val="00D815D8"/>
    <w:rsid w:val="00D82BD9"/>
    <w:rsid w:val="00DC0E34"/>
    <w:rsid w:val="00DE38DC"/>
    <w:rsid w:val="00E967AB"/>
    <w:rsid w:val="00EE50D5"/>
    <w:rsid w:val="00F2466C"/>
    <w:rsid w:val="00F346F2"/>
    <w:rsid w:val="00F621B2"/>
    <w:rsid w:val="00F82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41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1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2997</Words>
  <Characters>17083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ERSINGÜN</dc:creator>
  <cp:lastModifiedBy>ErdalYILDIRIM01</cp:lastModifiedBy>
  <cp:revision>34</cp:revision>
  <cp:lastPrinted>2017-04-24T08:51:00Z</cp:lastPrinted>
  <dcterms:created xsi:type="dcterms:W3CDTF">2017-04-24T08:15:00Z</dcterms:created>
  <dcterms:modified xsi:type="dcterms:W3CDTF">2019-02-05T12:13:00Z</dcterms:modified>
</cp:coreProperties>
</file>