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62" w:rsidRPr="00E30540" w:rsidRDefault="00E30540" w:rsidP="00D41E62">
      <w:pPr>
        <w:jc w:val="center"/>
        <w:rPr>
          <w:rFonts w:ascii="Arial" w:hAnsi="Arial" w:cs="Arial"/>
          <w:b/>
        </w:rPr>
      </w:pPr>
      <w:r w:rsidRPr="00E30540">
        <w:rPr>
          <w:rFonts w:ascii="Arial" w:hAnsi="Arial" w:cs="Arial"/>
          <w:b/>
        </w:rPr>
        <w:t>TEDARİKTE ARANACAK HUSUSLAR</w:t>
      </w:r>
    </w:p>
    <w:p w:rsidR="00D41E62" w:rsidRPr="00E30540" w:rsidRDefault="00E30540" w:rsidP="00E30540">
      <w:pPr>
        <w:jc w:val="both"/>
        <w:rPr>
          <w:rFonts w:ascii="Arial" w:hAnsi="Arial" w:cs="Arial"/>
        </w:rPr>
      </w:pPr>
      <w:r>
        <w:rPr>
          <w:rFonts w:ascii="Arial" w:hAnsi="Arial" w:cs="Arial"/>
        </w:rPr>
        <w:t xml:space="preserve">1. </w:t>
      </w:r>
      <w:r w:rsidRPr="00E30540">
        <w:rPr>
          <w:rFonts w:ascii="Arial" w:hAnsi="Arial" w:cs="Arial"/>
        </w:rPr>
        <w:t>TEDARİK EDİLECEK SULAR;</w:t>
      </w:r>
      <w:r w:rsidR="00164736">
        <w:rPr>
          <w:rFonts w:ascii="Arial" w:hAnsi="Arial" w:cs="Arial"/>
        </w:rPr>
        <w:t xml:space="preserve"> </w:t>
      </w:r>
      <w:bookmarkStart w:id="0" w:name="_GoBack"/>
      <w:bookmarkEnd w:id="0"/>
      <w:r w:rsidR="00164736">
        <w:rPr>
          <w:rFonts w:ascii="Arial" w:hAnsi="Arial" w:cs="Arial"/>
        </w:rPr>
        <w:t>30.000</w:t>
      </w:r>
      <w:r w:rsidRPr="00E30540">
        <w:rPr>
          <w:rFonts w:ascii="Arial" w:hAnsi="Arial" w:cs="Arial"/>
        </w:rPr>
        <w:t xml:space="preserve"> </w:t>
      </w:r>
      <w:r w:rsidR="00164736">
        <w:rPr>
          <w:rFonts w:ascii="Arial" w:hAnsi="Arial" w:cs="Arial"/>
        </w:rPr>
        <w:t xml:space="preserve">ADET </w:t>
      </w:r>
      <w:r w:rsidRPr="00E30540">
        <w:rPr>
          <w:rFonts w:ascii="Arial" w:hAnsi="Arial" w:cs="Arial"/>
        </w:rPr>
        <w:t>1,</w:t>
      </w:r>
      <w:r w:rsidR="00164736">
        <w:rPr>
          <w:rFonts w:ascii="Arial" w:hAnsi="Arial" w:cs="Arial"/>
        </w:rPr>
        <w:t>5</w:t>
      </w:r>
      <w:r w:rsidRPr="00E30540">
        <w:rPr>
          <w:rFonts w:ascii="Arial" w:hAnsi="Arial" w:cs="Arial"/>
        </w:rPr>
        <w:t xml:space="preserve"> LT. LİK PET AMBALAJLARDA OLACAKTIR. BİRİM AMBALAJLARDA HERHANGİ BİR EZİK VEYA ÇATLAK GİBİ DEFORMASYONLAR BULUNMAYACAKTIR. BİRİM AMBALAJLAR SAĞLIĞA ZARAR VERMEYECEK NİTELİKTE PLASTİK VS. GİBİ MALZELMELERDEN İMAL EDİLMİŞ OLACAKTIR. BU HUSUS MUAYENE ESNASINDA ARANACAKTIR.6 VEYA 12 ADET BİRİM AMBALAJ, BİR ARADA, NAKLİYE VE İSTİFLEMEDE KOLAYLIK SAĞLAYACAK ŞEKİLDE KARTON VEYA NAYLON ESASLI NAKLİYE AMBALAJLI İLE AMBALAJLANMIŞ OLACAKTIR.</w:t>
      </w:r>
    </w:p>
    <w:p w:rsidR="00E30540" w:rsidRPr="00E30540" w:rsidRDefault="00E30540" w:rsidP="00E30540">
      <w:pPr>
        <w:jc w:val="both"/>
        <w:rPr>
          <w:rFonts w:ascii="Arial" w:hAnsi="Arial" w:cs="Arial"/>
        </w:rPr>
      </w:pPr>
    </w:p>
    <w:p w:rsidR="00D41E62" w:rsidRPr="00E30540" w:rsidRDefault="00E30540" w:rsidP="00E30540">
      <w:pPr>
        <w:jc w:val="both"/>
        <w:rPr>
          <w:rFonts w:ascii="Arial" w:hAnsi="Arial" w:cs="Arial"/>
        </w:rPr>
      </w:pPr>
      <w:r>
        <w:rPr>
          <w:rFonts w:ascii="Arial" w:hAnsi="Arial" w:cs="Arial"/>
        </w:rPr>
        <w:t xml:space="preserve">2. </w:t>
      </w:r>
      <w:r w:rsidRPr="00E30540">
        <w:rPr>
          <w:rFonts w:ascii="Arial" w:hAnsi="Arial" w:cs="Arial"/>
        </w:rPr>
        <w:t>ÜRETİCİ VEYA YÜKLENİCİ FİRMA İHALE KONUSU MALLA</w:t>
      </w:r>
      <w:r w:rsidR="00FB49D7">
        <w:rPr>
          <w:rFonts w:ascii="Arial" w:hAnsi="Arial" w:cs="Arial"/>
        </w:rPr>
        <w:t>R</w:t>
      </w:r>
      <w:r w:rsidRPr="00E30540">
        <w:rPr>
          <w:rFonts w:ascii="Arial" w:hAnsi="Arial" w:cs="Arial"/>
        </w:rPr>
        <w:t xml:space="preserve"> İÇİN MALLARIN ADINI KAPSAYACAK ŞEKİLDE; TSE, İSO SERİSİ, AQAP 110 VEYA AQAP 120 KALİTE GÜVENCE BELGELERİNDEN HERHANGİ BİRİNE SAHİP OLACAKTIR. BU BELGELERİN ASLINI VEYA NOTERCE ONAYLANMIŞ ÖRNEĞİNİ MUAYENELER ESNASINDA MUAYENE VE KABUL KOMİSYONUNA İBRAZ EDECEKTİR.</w:t>
      </w:r>
    </w:p>
    <w:p w:rsidR="00E30540" w:rsidRPr="00E30540" w:rsidRDefault="00E30540" w:rsidP="00E30540">
      <w:pPr>
        <w:jc w:val="both"/>
        <w:rPr>
          <w:rFonts w:ascii="Arial" w:hAnsi="Arial" w:cs="Arial"/>
        </w:rPr>
      </w:pPr>
    </w:p>
    <w:p w:rsidR="00D41E62" w:rsidRPr="00E30540" w:rsidRDefault="00E30540" w:rsidP="00E30540">
      <w:pPr>
        <w:jc w:val="both"/>
        <w:rPr>
          <w:rFonts w:ascii="Arial" w:hAnsi="Arial" w:cs="Arial"/>
        </w:rPr>
      </w:pPr>
      <w:r>
        <w:rPr>
          <w:rFonts w:ascii="Arial" w:hAnsi="Arial" w:cs="Arial"/>
        </w:rPr>
        <w:t xml:space="preserve">3. </w:t>
      </w:r>
      <w:r w:rsidRPr="00E30540">
        <w:rPr>
          <w:rFonts w:ascii="Arial" w:hAnsi="Arial" w:cs="Arial"/>
        </w:rPr>
        <w:t>YÜRÜRLÜKTE OLAN “J.GN.K.LIĞI MAL ALIMLARI, KALİTE GÜVENCE, DENETİM, MUAYENE VE KABUL İŞLEMLERİ YÖNERGESİ” ESASLARI DAHİLİNDE YAPILACAKTIR.</w:t>
      </w:r>
    </w:p>
    <w:p w:rsidR="00E30540" w:rsidRPr="00E30540" w:rsidRDefault="00E30540" w:rsidP="00E30540">
      <w:pPr>
        <w:jc w:val="both"/>
        <w:rPr>
          <w:rFonts w:ascii="Arial" w:hAnsi="Arial" w:cs="Arial"/>
        </w:rPr>
      </w:pPr>
    </w:p>
    <w:p w:rsidR="00D41E62" w:rsidRPr="00E30540" w:rsidRDefault="00E30540" w:rsidP="00E30540">
      <w:pPr>
        <w:jc w:val="both"/>
        <w:rPr>
          <w:rFonts w:ascii="Arial" w:hAnsi="Arial" w:cs="Arial"/>
        </w:rPr>
      </w:pPr>
      <w:r>
        <w:rPr>
          <w:rFonts w:ascii="Arial" w:hAnsi="Arial" w:cs="Arial"/>
        </w:rPr>
        <w:t xml:space="preserve">4. </w:t>
      </w:r>
      <w:r w:rsidRPr="00E30540">
        <w:rPr>
          <w:rFonts w:ascii="Arial" w:hAnsi="Arial" w:cs="Arial"/>
        </w:rPr>
        <w:t>MUAYENE ESNASINDA GEREKLİ HER TÜRLÜ ALET, ARAÇ, GEREÇ, ORTAM, TEST VE ÖLÇME CİHAZI/ALETİ, SARF MALZEMELERİ, DOKÜMAN, YARDIMCI PENSONEL VE MUAYENE MASRAFLARI (FİZİKSEL MUAYENESİ YAPILACAK OLUP LABARATUVAR ANALİZİ İSTENMEYECEKTİR) YÜKLENİCİ TARAFINDAN KARŞILANACAKTIR. MUYANE ESNASINDA DİZAYN VE İMALAT HATALARI SEBEBİYLE MEYDANA GELEBİLECEK KAZA VE HASARLARDAN YÜKLENİCİ SORUMLU OLACAKTIR.</w:t>
      </w:r>
    </w:p>
    <w:p w:rsidR="00E30540" w:rsidRPr="00E30540" w:rsidRDefault="00E30540" w:rsidP="00E30540">
      <w:pPr>
        <w:jc w:val="both"/>
        <w:rPr>
          <w:rFonts w:ascii="Arial" w:hAnsi="Arial" w:cs="Arial"/>
        </w:rPr>
      </w:pPr>
    </w:p>
    <w:p w:rsidR="00BC068E" w:rsidRPr="00E30540" w:rsidRDefault="00E30540" w:rsidP="00E30540">
      <w:pPr>
        <w:jc w:val="both"/>
        <w:rPr>
          <w:rFonts w:ascii="Arial" w:hAnsi="Arial" w:cs="Arial"/>
        </w:rPr>
      </w:pPr>
      <w:r>
        <w:rPr>
          <w:rFonts w:ascii="Arial" w:hAnsi="Arial" w:cs="Arial"/>
        </w:rPr>
        <w:t xml:space="preserve">5. </w:t>
      </w:r>
      <w:r w:rsidRPr="00E30540">
        <w:rPr>
          <w:rFonts w:ascii="Arial" w:hAnsi="Arial" w:cs="Arial"/>
        </w:rPr>
        <w:t>ÜRÜNÜN KULLANIM MİADI İÇERİSİNDE ÜRÜNDEN KAYNAKLI DOĞABİLECEK OLUMSUZLUKLARDAN YÜKLENİCİ TAMAMİYLE SORUMLU OLACAKTIR.</w:t>
      </w:r>
    </w:p>
    <w:p w:rsidR="00E30540" w:rsidRPr="00E30540" w:rsidRDefault="00E30540" w:rsidP="00E30540">
      <w:pPr>
        <w:jc w:val="both"/>
        <w:rPr>
          <w:rFonts w:ascii="Arial" w:hAnsi="Arial" w:cs="Arial"/>
        </w:rPr>
      </w:pPr>
    </w:p>
    <w:p w:rsidR="00BC068E" w:rsidRPr="00E30540" w:rsidRDefault="00E30540" w:rsidP="00E30540">
      <w:pPr>
        <w:jc w:val="both"/>
        <w:rPr>
          <w:rFonts w:ascii="Arial" w:hAnsi="Arial" w:cs="Arial"/>
        </w:rPr>
      </w:pPr>
      <w:r>
        <w:rPr>
          <w:rFonts w:ascii="Arial" w:hAnsi="Arial" w:cs="Arial"/>
        </w:rPr>
        <w:t xml:space="preserve">6. </w:t>
      </w:r>
      <w:r w:rsidRPr="00E30540">
        <w:rPr>
          <w:rFonts w:ascii="Arial" w:hAnsi="Arial" w:cs="Arial"/>
        </w:rPr>
        <w:t xml:space="preserve">TESİM EDİLECEK SU GIDA MADDELERİNİN </w:t>
      </w:r>
      <w:r w:rsidRPr="00CF384C">
        <w:rPr>
          <w:rFonts w:ascii="Arial" w:hAnsi="Arial" w:cs="Arial"/>
          <w:b/>
        </w:rPr>
        <w:t>MİADI EN AZ BİR (1) YIL</w:t>
      </w:r>
      <w:r w:rsidRPr="00E30540">
        <w:rPr>
          <w:rFonts w:ascii="Arial" w:hAnsi="Arial" w:cs="Arial"/>
        </w:rPr>
        <w:t xml:space="preserve"> OLACAKTIR.</w:t>
      </w:r>
    </w:p>
    <w:p w:rsidR="00BC068E" w:rsidRPr="00E30540" w:rsidRDefault="00E30540" w:rsidP="00E30540">
      <w:pPr>
        <w:jc w:val="both"/>
        <w:rPr>
          <w:rFonts w:ascii="Arial" w:hAnsi="Arial" w:cs="Arial"/>
        </w:rPr>
      </w:pPr>
      <w:r>
        <w:rPr>
          <w:rFonts w:ascii="Arial" w:hAnsi="Arial" w:cs="Arial"/>
        </w:rPr>
        <w:t xml:space="preserve">7. </w:t>
      </w:r>
      <w:r w:rsidRPr="00E30540">
        <w:rPr>
          <w:rFonts w:ascii="Arial" w:hAnsi="Arial" w:cs="Arial"/>
        </w:rPr>
        <w:t xml:space="preserve">İHALE KARARININ YÜKLENİCİYE </w:t>
      </w:r>
      <w:r w:rsidR="00CF384C">
        <w:rPr>
          <w:rFonts w:ascii="Arial" w:hAnsi="Arial" w:cs="Arial"/>
        </w:rPr>
        <w:t xml:space="preserve">TEBLİĞİNE </w:t>
      </w:r>
      <w:r w:rsidRPr="00E30540">
        <w:rPr>
          <w:rFonts w:ascii="Arial" w:hAnsi="Arial" w:cs="Arial"/>
        </w:rPr>
        <w:t xml:space="preserve">MÜTEAKİP </w:t>
      </w:r>
      <w:r w:rsidR="00CF384C">
        <w:rPr>
          <w:rFonts w:ascii="Arial" w:hAnsi="Arial" w:cs="Arial"/>
          <w:b/>
        </w:rPr>
        <w:t>(YİRMİ) 20</w:t>
      </w:r>
      <w:r w:rsidRPr="00CF384C">
        <w:rPr>
          <w:rFonts w:ascii="Arial" w:hAnsi="Arial" w:cs="Arial"/>
          <w:b/>
        </w:rPr>
        <w:t xml:space="preserve"> GÜN</w:t>
      </w:r>
      <w:r w:rsidRPr="00E30540">
        <w:rPr>
          <w:rFonts w:ascii="Arial" w:hAnsi="Arial" w:cs="Arial"/>
        </w:rPr>
        <w:t xml:space="preserve"> İÇERİSİNDE MALZEME TESLİM EDİLECEKTİR. </w:t>
      </w:r>
    </w:p>
    <w:sectPr w:rsidR="00BC068E" w:rsidRPr="00E30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509C0"/>
    <w:multiLevelType w:val="hybridMultilevel"/>
    <w:tmpl w:val="D87C9D86"/>
    <w:lvl w:ilvl="0" w:tplc="8F7044D6">
      <w:start w:val="1"/>
      <w:numFmt w:val="decimal"/>
      <w:lvlText w:val="%1."/>
      <w:lvlJc w:val="left"/>
      <w:pPr>
        <w:ind w:left="720"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3916AE"/>
    <w:multiLevelType w:val="hybridMultilevel"/>
    <w:tmpl w:val="834A4384"/>
    <w:lvl w:ilvl="0" w:tplc="B0AADFA0">
      <w:start w:val="1"/>
      <w:numFmt w:val="decimal"/>
      <w:lvlText w:val="%1."/>
      <w:lvlJc w:val="left"/>
      <w:pPr>
        <w:ind w:left="360" w:hanging="360"/>
      </w:pPr>
      <w:rPr>
        <w:rFonts w:ascii="Arial" w:eastAsiaTheme="minorHAnsi" w:hAnsi="Arial" w:cs="Arial"/>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12"/>
    <w:rsid w:val="00164736"/>
    <w:rsid w:val="005F40A1"/>
    <w:rsid w:val="00682012"/>
    <w:rsid w:val="00A16F00"/>
    <w:rsid w:val="00BC068E"/>
    <w:rsid w:val="00C527C2"/>
    <w:rsid w:val="00CF384C"/>
    <w:rsid w:val="00D41E62"/>
    <w:rsid w:val="00E30540"/>
    <w:rsid w:val="00E43919"/>
    <w:rsid w:val="00FB4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424FB-FA3D-4924-BD7E-FAF7DA24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J.Bçvş.Ali GÜLER</dc:creator>
  <cp:keywords/>
  <dc:description/>
  <cp:lastModifiedBy>J.Bçvş.Ali GÜLER</cp:lastModifiedBy>
  <cp:revision>7</cp:revision>
  <dcterms:created xsi:type="dcterms:W3CDTF">2018-08-11T06:12:00Z</dcterms:created>
  <dcterms:modified xsi:type="dcterms:W3CDTF">2018-08-14T12:25:00Z</dcterms:modified>
</cp:coreProperties>
</file>