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 xml:space="preserve">  İL MİLLİ EĞİTİM MÜDÜRLÜĞÜNE </w:t>
      </w:r>
    </w:p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>BAĞLI ANAOKUL, İLKOKUL VE ORTAOKULLARIN</w:t>
      </w:r>
    </w:p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 xml:space="preserve">TEMİZLİK MALZEMESİ ALIMINA AİT </w:t>
      </w:r>
    </w:p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>TEKNİK ŞARTNAMESİDİR</w:t>
      </w:r>
    </w:p>
    <w:p w:rsidR="009E56EE" w:rsidRPr="009E56EE" w:rsidRDefault="009E56EE" w:rsidP="009E56EE">
      <w:pPr>
        <w:rPr>
          <w:color w:val="000000" w:themeColor="text1"/>
        </w:rPr>
      </w:pPr>
    </w:p>
    <w:p w:rsidR="009E56EE" w:rsidRPr="009E56EE" w:rsidRDefault="009E56EE" w:rsidP="009E56EE">
      <w:pPr>
        <w:rPr>
          <w:b/>
          <w:color w:val="000000" w:themeColor="text1"/>
        </w:rPr>
      </w:pPr>
      <w:r w:rsidRPr="009E56EE">
        <w:rPr>
          <w:b/>
          <w:color w:val="000000" w:themeColor="text1"/>
        </w:rPr>
        <w:t>MADDE 1 - İŞİN TANIMI</w:t>
      </w:r>
    </w:p>
    <w:p w:rsidR="009E56EE" w:rsidRPr="009E56EE" w:rsidRDefault="009E56EE" w:rsidP="009E56EE">
      <w:pPr>
        <w:rPr>
          <w:b/>
          <w:color w:val="000000" w:themeColor="text1"/>
        </w:rPr>
      </w:pP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color w:val="000000" w:themeColor="text1"/>
          <w:sz w:val="20"/>
        </w:rPr>
        <w:t xml:space="preserve">İl Milli Eğitim Müdürlüğüne bağlı </w:t>
      </w:r>
      <w:proofErr w:type="spellStart"/>
      <w:r w:rsidRPr="00CB5E2C">
        <w:rPr>
          <w:color w:val="000000" w:themeColor="text1"/>
          <w:sz w:val="20"/>
        </w:rPr>
        <w:t>Anaokul</w:t>
      </w:r>
      <w:proofErr w:type="spellEnd"/>
      <w:r w:rsidRPr="00CB5E2C">
        <w:rPr>
          <w:color w:val="000000" w:themeColor="text1"/>
          <w:sz w:val="20"/>
        </w:rPr>
        <w:t>, İlkokul ve Ortaokulların temizlik malzemesi alımı işidir.</w:t>
      </w:r>
    </w:p>
    <w:p w:rsidR="009E56EE" w:rsidRPr="00CB5E2C" w:rsidRDefault="009E56EE" w:rsidP="009E56EE">
      <w:pPr>
        <w:rPr>
          <w:b/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 xml:space="preserve">MADDE 2 – İSTENEN ÜRÜNLERİN GENEL ÖZELLİKLERİ 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>2.1.</w:t>
      </w:r>
      <w:r w:rsidRPr="00CB5E2C">
        <w:rPr>
          <w:color w:val="000000" w:themeColor="text1"/>
          <w:sz w:val="20"/>
        </w:rPr>
        <w:t xml:space="preserve"> Bu teknik şartnameyi içeren malzemeler imalatçı firmanın orijinal ürünü, yeni, hiç kullanılmamış ve hasarsız olacaktır.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 xml:space="preserve">2.2. </w:t>
      </w:r>
      <w:r w:rsidRPr="00CB5E2C">
        <w:rPr>
          <w:color w:val="000000" w:themeColor="text1"/>
          <w:sz w:val="20"/>
        </w:rPr>
        <w:t xml:space="preserve">Kullanılacak malzemeler piyasada genel kabul görmüş kalitede olacaktır. Orijinal ambalajında ve ilgili firmanın orijinal etiketleri olacaktır. 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>2.3.</w:t>
      </w:r>
      <w:r w:rsidRPr="00CB5E2C">
        <w:rPr>
          <w:color w:val="000000" w:themeColor="text1"/>
          <w:sz w:val="20"/>
        </w:rPr>
        <w:t xml:space="preserve"> Gerek üretimde gerekse taşımadan meydana gelen yırtık, delik, kırık, ezilmiş malzemeler, pompalı veya tabancalı ürünlerde de mekanizmadan kaynaklanan hatalar varsa bu malzemelerde kabul edilmeyecektir ve yenileri ile değiştirilecektir.  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>2.4</w:t>
      </w:r>
      <w:r w:rsidRPr="00CB5E2C">
        <w:rPr>
          <w:color w:val="000000" w:themeColor="text1"/>
          <w:sz w:val="20"/>
        </w:rPr>
        <w:t>. Teslim edilen malzemelerin, şartnamelere uygunsuz olarak getirilmesi halinde firma tarafından en geç 3 (Üç) iş günü içinde uygun görülen malzeme ile değiştirilmesi sağlanacaktır.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 xml:space="preserve">2.5. </w:t>
      </w:r>
      <w:r w:rsidRPr="00CB5E2C">
        <w:rPr>
          <w:color w:val="000000" w:themeColor="text1"/>
          <w:sz w:val="20"/>
        </w:rPr>
        <w:t xml:space="preserve">Teslim edilecek malzemelerin Muayene Komisyonunca teslimi alınacaktır. </w:t>
      </w:r>
    </w:p>
    <w:p w:rsidR="009E56EE" w:rsidRPr="00CB5E2C" w:rsidRDefault="009E56EE" w:rsidP="009E56EE">
      <w:pPr>
        <w:ind w:firstLine="708"/>
        <w:jc w:val="both"/>
        <w:rPr>
          <w:b/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>2.6.</w:t>
      </w:r>
      <w:r w:rsidRPr="00CB5E2C">
        <w:rPr>
          <w:color w:val="000000" w:themeColor="text1"/>
          <w:sz w:val="20"/>
        </w:rPr>
        <w:t xml:space="preserve"> Tüm malzemelerin yüklenici firma yetkilisi nezaretinde teslim edilmesi esastır.</w:t>
      </w:r>
    </w:p>
    <w:p w:rsidR="009E56EE" w:rsidRPr="00CB5E2C" w:rsidRDefault="009E56EE" w:rsidP="009E56EE">
      <w:pPr>
        <w:ind w:firstLine="708"/>
        <w:jc w:val="both"/>
        <w:rPr>
          <w:b/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>2.7.</w:t>
      </w:r>
      <w:r w:rsidRPr="00CB5E2C">
        <w:rPr>
          <w:color w:val="000000" w:themeColor="text1"/>
          <w:sz w:val="20"/>
        </w:rPr>
        <w:t>Belirtilen malzemeler idari şartnamede belirtilen iş programına uygun olarak hafta içi mesai saatlerinde (09.00-16.00) teslim alınacaktır.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>2.8.</w:t>
      </w:r>
      <w:r w:rsidRPr="00CB5E2C">
        <w:rPr>
          <w:color w:val="000000" w:themeColor="text1"/>
          <w:sz w:val="20"/>
        </w:rPr>
        <w:t>Belirtilen malzemeler ilgili Müdürlüğümüzün deposuna firma tarafından eksiksiz olarak Muayene ve Kabul Komisyonu gözetiminde teslim edecektir.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>2.9.</w:t>
      </w:r>
      <w:r w:rsidRPr="00CB5E2C">
        <w:rPr>
          <w:color w:val="000000" w:themeColor="text1"/>
          <w:sz w:val="20"/>
        </w:rPr>
        <w:t>Firma numunelerle ilgili idarenin talep ettiği her türlü malzemeyi karşılamak zorundadır.</w:t>
      </w:r>
    </w:p>
    <w:p w:rsidR="009E56EE" w:rsidRPr="00CB5E2C" w:rsidRDefault="009E56EE" w:rsidP="009E56EE">
      <w:pPr>
        <w:ind w:firstLine="708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 xml:space="preserve">2.10.Numunelere uygun malzemeler </w:t>
      </w:r>
      <w:r w:rsidRPr="00CB5E2C">
        <w:rPr>
          <w:color w:val="000000" w:themeColor="text1"/>
          <w:sz w:val="20"/>
        </w:rPr>
        <w:t xml:space="preserve">Muayene Komisyonunca teslim alınacaktır. </w:t>
      </w:r>
    </w:p>
    <w:p w:rsidR="009E56EE" w:rsidRPr="00CB5E2C" w:rsidRDefault="009E56EE" w:rsidP="009E56EE">
      <w:pPr>
        <w:tabs>
          <w:tab w:val="left" w:pos="567"/>
          <w:tab w:val="left" w:leader="dot" w:pos="9356"/>
        </w:tabs>
        <w:spacing w:after="120"/>
        <w:jc w:val="both"/>
        <w:rPr>
          <w:color w:val="000000" w:themeColor="text1"/>
          <w:sz w:val="20"/>
        </w:rPr>
      </w:pPr>
      <w:r w:rsidRPr="00CB5E2C">
        <w:rPr>
          <w:b/>
          <w:color w:val="000000" w:themeColor="text1"/>
          <w:sz w:val="20"/>
        </w:rPr>
        <w:tab/>
        <w:t xml:space="preserve"> 2.11.Teslim edilen malların </w:t>
      </w:r>
      <w:r w:rsidRPr="00CB5E2C">
        <w:rPr>
          <w:color w:val="000000" w:themeColor="text1"/>
          <w:sz w:val="20"/>
        </w:rPr>
        <w:t>bedelleri; malların ihale dokümanları hükümlerine tamamen uygun olarak tesliminden sonra yüklenicinin belirttiği banka hesap numarasına, ilgili kuruluşlar adına kesilecek fatura mukabilinde Defterdarlık Muhasebe Müdürlüğü bütçesinden ödenecektir.</w:t>
      </w:r>
    </w:p>
    <w:p w:rsidR="006B4938" w:rsidRDefault="006B4938" w:rsidP="00561D51">
      <w:pPr>
        <w:widowControl w:val="0"/>
        <w:tabs>
          <w:tab w:val="left" w:pos="960"/>
        </w:tabs>
        <w:suppressAutoHyphens/>
        <w:spacing w:before="120"/>
        <w:ind w:left="851" w:hanging="589"/>
        <w:jc w:val="both"/>
        <w:rPr>
          <w:b/>
        </w:rPr>
      </w:pPr>
    </w:p>
    <w:p w:rsidR="00A94A81" w:rsidRPr="00CB5E2C" w:rsidRDefault="00DB7098" w:rsidP="00561D51">
      <w:pPr>
        <w:widowControl w:val="0"/>
        <w:tabs>
          <w:tab w:val="left" w:pos="960"/>
        </w:tabs>
        <w:suppressAutoHyphens/>
        <w:spacing w:before="120"/>
        <w:ind w:left="851" w:hanging="589"/>
        <w:jc w:val="both"/>
        <w:rPr>
          <w:b/>
          <w:sz w:val="20"/>
        </w:rPr>
      </w:pPr>
      <w:r w:rsidRPr="00CB5E2C">
        <w:rPr>
          <w:b/>
          <w:sz w:val="20"/>
        </w:rPr>
        <w:t xml:space="preserve">3) </w:t>
      </w:r>
      <w:r w:rsidR="00A94A81" w:rsidRPr="00CB5E2C">
        <w:rPr>
          <w:b/>
          <w:sz w:val="20"/>
        </w:rPr>
        <w:t>YÜZEY TEMİZLEME MADDESİ ( SIVI )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 xml:space="preserve">Yüzey temizleyicinin </w:t>
      </w:r>
      <w:proofErr w:type="spellStart"/>
      <w:r w:rsidRPr="00CB5E2C">
        <w:rPr>
          <w:sz w:val="20"/>
        </w:rPr>
        <w:t>asiditesi</w:t>
      </w:r>
      <w:proofErr w:type="spellEnd"/>
      <w:r w:rsidRPr="00CB5E2C">
        <w:rPr>
          <w:sz w:val="20"/>
        </w:rPr>
        <w:t xml:space="preserve"> 7,0 ±0.</w:t>
      </w:r>
      <w:proofErr w:type="gramStart"/>
      <w:r w:rsidRPr="00CB5E2C">
        <w:rPr>
          <w:sz w:val="20"/>
        </w:rPr>
        <w:t xml:space="preserve">5  </w:t>
      </w:r>
      <w:proofErr w:type="spellStart"/>
      <w:r w:rsidRPr="00CB5E2C">
        <w:rPr>
          <w:sz w:val="20"/>
        </w:rPr>
        <w:t>pH</w:t>
      </w:r>
      <w:proofErr w:type="spellEnd"/>
      <w:proofErr w:type="gramEnd"/>
      <w:r w:rsidRPr="00CB5E2C">
        <w:rPr>
          <w:sz w:val="20"/>
        </w:rPr>
        <w:t xml:space="preserve"> olacaktır.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 xml:space="preserve">Ürün 10 </w:t>
      </w:r>
      <w:proofErr w:type="spellStart"/>
      <w:r w:rsidRPr="00CB5E2C">
        <w:rPr>
          <w:sz w:val="20"/>
        </w:rPr>
        <w:t>kg’lık</w:t>
      </w:r>
      <w:proofErr w:type="spellEnd"/>
      <w:r w:rsidRPr="00CB5E2C">
        <w:rPr>
          <w:sz w:val="20"/>
        </w:rPr>
        <w:t xml:space="preserve"> plastik bidon ambalajlarda olacaktır.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 xml:space="preserve">Ambalaj üzerinde mutlaka ürünün </w:t>
      </w:r>
      <w:proofErr w:type="gramStart"/>
      <w:r w:rsidRPr="00CB5E2C">
        <w:rPr>
          <w:sz w:val="20"/>
        </w:rPr>
        <w:t>adı,üretim</w:t>
      </w:r>
      <w:proofErr w:type="gramEnd"/>
      <w:r w:rsidRPr="00CB5E2C">
        <w:rPr>
          <w:sz w:val="20"/>
        </w:rPr>
        <w:t xml:space="preserve"> /ithal izin tarihi </w:t>
      </w:r>
      <w:proofErr w:type="spellStart"/>
      <w:r w:rsidRPr="00CB5E2C">
        <w:rPr>
          <w:sz w:val="20"/>
        </w:rPr>
        <w:t>nosu</w:t>
      </w:r>
      <w:proofErr w:type="spellEnd"/>
      <w:r w:rsidRPr="00CB5E2C">
        <w:rPr>
          <w:sz w:val="20"/>
        </w:rPr>
        <w:t xml:space="preserve"> ve içeriği yazılacaktır.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>Ürünün raf ömrü en az 2 (iki) yıl olacaktır.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 xml:space="preserve">Ürün </w:t>
      </w:r>
      <w:proofErr w:type="spellStart"/>
      <w:r w:rsidRPr="00CB5E2C">
        <w:rPr>
          <w:sz w:val="20"/>
        </w:rPr>
        <w:t>toksik</w:t>
      </w:r>
      <w:proofErr w:type="spellEnd"/>
      <w:r w:rsidRPr="00CB5E2C">
        <w:rPr>
          <w:sz w:val="20"/>
        </w:rPr>
        <w:t xml:space="preserve"> ve zararlı uçucu madde içermeyecektir.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>Ürünün kullanılan malzemeler üzerinde aşındırıcı, matlaştırıcı etkisi olmayacaktır.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 xml:space="preserve">Ürünün </w:t>
      </w:r>
      <w:proofErr w:type="gramStart"/>
      <w:r w:rsidRPr="00CB5E2C">
        <w:rPr>
          <w:sz w:val="20"/>
        </w:rPr>
        <w:t>cilt,göz</w:t>
      </w:r>
      <w:proofErr w:type="gramEnd"/>
      <w:r w:rsidRPr="00CB5E2C">
        <w:rPr>
          <w:sz w:val="20"/>
        </w:rPr>
        <w:t xml:space="preserve"> ve solunum yollarına </w:t>
      </w:r>
      <w:proofErr w:type="spellStart"/>
      <w:r w:rsidRPr="00CB5E2C">
        <w:rPr>
          <w:sz w:val="20"/>
        </w:rPr>
        <w:t>irritan</w:t>
      </w:r>
      <w:proofErr w:type="spellEnd"/>
      <w:r w:rsidRPr="00CB5E2C">
        <w:rPr>
          <w:sz w:val="20"/>
        </w:rPr>
        <w:t xml:space="preserve"> etkisi olmayacaktır.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>Ürün ıslanmasında sakınca olmayan her türlü yüzeyde (</w:t>
      </w:r>
      <w:proofErr w:type="gramStart"/>
      <w:r w:rsidRPr="00CB5E2C">
        <w:rPr>
          <w:sz w:val="20"/>
        </w:rPr>
        <w:t>yer,duvar</w:t>
      </w:r>
      <w:proofErr w:type="gramEnd"/>
      <w:r w:rsidRPr="00CB5E2C">
        <w:rPr>
          <w:sz w:val="20"/>
        </w:rPr>
        <w:t>,masa,her türlü cihaz yüzeyleri) kullanıma uygun olacaktır.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>Ürün uygulamayla geride hoş bir koku bırakmalıdır.</w:t>
      </w:r>
    </w:p>
    <w:p w:rsidR="00A94A81" w:rsidRPr="00CB5E2C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  <w:rPr>
          <w:sz w:val="20"/>
        </w:rPr>
      </w:pPr>
      <w:r w:rsidRPr="00CB5E2C">
        <w:rPr>
          <w:sz w:val="20"/>
        </w:rPr>
        <w:t>Ürünün içeriğinde bulunan yüzey aktif maddeleri biyolojik olarak doğada parçalanabilmelidir.</w:t>
      </w:r>
    </w:p>
    <w:p w:rsidR="00A94A81" w:rsidRPr="00CB5E2C" w:rsidRDefault="00A94A81" w:rsidP="00561D51">
      <w:pPr>
        <w:rPr>
          <w:sz w:val="20"/>
        </w:rPr>
      </w:pPr>
    </w:p>
    <w:p w:rsidR="00561D51" w:rsidRPr="00CB5E2C" w:rsidRDefault="00DB7098" w:rsidP="00561D51">
      <w:p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 xml:space="preserve">4) </w:t>
      </w:r>
      <w:r w:rsidR="00561D51" w:rsidRPr="00CB5E2C">
        <w:rPr>
          <w:color w:val="000000"/>
          <w:sz w:val="20"/>
        </w:rPr>
        <w:t>Ç</w:t>
      </w:r>
      <w:r w:rsidR="00561D51" w:rsidRPr="00CB5E2C">
        <w:rPr>
          <w:b/>
          <w:bCs/>
          <w:color w:val="000000"/>
          <w:sz w:val="20"/>
        </w:rPr>
        <w:t>AMAŞIR SUYU</w:t>
      </w:r>
    </w:p>
    <w:p w:rsidR="00561D51" w:rsidRPr="00CB5E2C" w:rsidRDefault="00561D51" w:rsidP="00E35C16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 xml:space="preserve">Çamaşır suyu %5&lt; sodyum </w:t>
      </w:r>
      <w:proofErr w:type="spellStart"/>
      <w:r w:rsidRPr="00CB5E2C">
        <w:rPr>
          <w:color w:val="000000"/>
          <w:sz w:val="20"/>
        </w:rPr>
        <w:t>hipoklorit</w:t>
      </w:r>
      <w:proofErr w:type="spellEnd"/>
      <w:r w:rsidRPr="00CB5E2C">
        <w:rPr>
          <w:color w:val="000000"/>
          <w:sz w:val="20"/>
        </w:rPr>
        <w:t xml:space="preserve"> içermelidir.</w:t>
      </w:r>
    </w:p>
    <w:p w:rsidR="00561D51" w:rsidRPr="00CB5E2C" w:rsidRDefault="00561D51" w:rsidP="00E35C16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>Çamaşır suyu sıvı halde, berrak,</w:t>
      </w:r>
      <w:r w:rsidR="00E35C16" w:rsidRPr="00CB5E2C">
        <w:rPr>
          <w:color w:val="000000"/>
          <w:sz w:val="20"/>
        </w:rPr>
        <w:t xml:space="preserve"> </w:t>
      </w:r>
      <w:r w:rsidRPr="00CB5E2C">
        <w:rPr>
          <w:color w:val="000000"/>
          <w:sz w:val="20"/>
        </w:rPr>
        <w:t>sarı renkte olmalıdır.</w:t>
      </w:r>
    </w:p>
    <w:p w:rsidR="00C24FB3" w:rsidRPr="00CB5E2C" w:rsidRDefault="00561D51" w:rsidP="00561D51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>Çamaşır suyu orijinal ambalajında olmalıdır.</w:t>
      </w:r>
    </w:p>
    <w:p w:rsidR="00561D51" w:rsidRPr="00CB5E2C" w:rsidRDefault="00561D51" w:rsidP="00561D51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>Çamaşır suyunun ürün özellikleri ve bilgileri ambalajın üzerinde belirtilmelidir.</w:t>
      </w:r>
    </w:p>
    <w:p w:rsidR="00561D51" w:rsidRPr="00CB5E2C" w:rsidRDefault="00561D51" w:rsidP="00E35C16">
      <w:pPr>
        <w:pStyle w:val="ListeParagraf"/>
        <w:numPr>
          <w:ilvl w:val="0"/>
          <w:numId w:val="5"/>
        </w:numPr>
        <w:rPr>
          <w:color w:val="000000"/>
          <w:sz w:val="20"/>
        </w:rPr>
      </w:pPr>
      <w:r w:rsidRPr="00CB5E2C">
        <w:rPr>
          <w:color w:val="000000"/>
          <w:sz w:val="20"/>
        </w:rPr>
        <w:t>Çamaşır suyunun</w:t>
      </w:r>
      <w:r w:rsidRPr="00CB5E2C">
        <w:rPr>
          <w:b/>
          <w:bCs/>
          <w:color w:val="000000"/>
          <w:sz w:val="20"/>
        </w:rPr>
        <w:t xml:space="preserve"> </w:t>
      </w:r>
      <w:r w:rsidRPr="00CB5E2C">
        <w:rPr>
          <w:color w:val="000000"/>
          <w:sz w:val="20"/>
        </w:rPr>
        <w:t>etiketi üzerinde uyarıcı bilgiler bulunmalıdır.</w:t>
      </w:r>
    </w:p>
    <w:p w:rsidR="00584DDC" w:rsidRPr="00CB5E2C" w:rsidRDefault="00584DDC" w:rsidP="00561D51">
      <w:pPr>
        <w:rPr>
          <w:sz w:val="20"/>
        </w:rPr>
      </w:pPr>
    </w:p>
    <w:p w:rsidR="00561D51" w:rsidRPr="00CB5E2C" w:rsidRDefault="00DB7098" w:rsidP="00561D51">
      <w:pPr>
        <w:spacing w:before="100" w:beforeAutospacing="1" w:after="100" w:afterAutospacing="1"/>
        <w:rPr>
          <w:color w:val="000000"/>
          <w:sz w:val="20"/>
        </w:rPr>
      </w:pPr>
      <w:r w:rsidRPr="00CB5E2C">
        <w:rPr>
          <w:b/>
          <w:bCs/>
          <w:color w:val="000000"/>
          <w:sz w:val="20"/>
        </w:rPr>
        <w:t xml:space="preserve">5) </w:t>
      </w:r>
      <w:r w:rsidR="00561D51" w:rsidRPr="00CB5E2C">
        <w:rPr>
          <w:b/>
          <w:bCs/>
          <w:color w:val="000000"/>
          <w:sz w:val="20"/>
        </w:rPr>
        <w:t xml:space="preserve">SIVI EL SABUNU 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proofErr w:type="spellStart"/>
      <w:r w:rsidRPr="00CB5E2C">
        <w:rPr>
          <w:color w:val="000000"/>
          <w:sz w:val="20"/>
        </w:rPr>
        <w:t>Asiditesi</w:t>
      </w:r>
      <w:proofErr w:type="spellEnd"/>
      <w:r w:rsidRPr="00CB5E2C">
        <w:rPr>
          <w:color w:val="000000"/>
          <w:sz w:val="20"/>
        </w:rPr>
        <w:t xml:space="preserve"> </w:t>
      </w:r>
      <w:proofErr w:type="gramStart"/>
      <w:r w:rsidRPr="00CB5E2C">
        <w:rPr>
          <w:color w:val="000000"/>
          <w:sz w:val="20"/>
        </w:rPr>
        <w:t>5.5</w:t>
      </w:r>
      <w:proofErr w:type="gramEnd"/>
      <w:r w:rsidRPr="00CB5E2C">
        <w:rPr>
          <w:color w:val="000000"/>
          <w:sz w:val="20"/>
        </w:rPr>
        <w:t xml:space="preserve">±0.2 </w:t>
      </w:r>
      <w:proofErr w:type="spellStart"/>
      <w:r w:rsidRPr="00CB5E2C">
        <w:rPr>
          <w:color w:val="000000"/>
          <w:sz w:val="20"/>
        </w:rPr>
        <w:t>pH</w:t>
      </w:r>
      <w:proofErr w:type="spellEnd"/>
      <w:r w:rsidRPr="00CB5E2C">
        <w:rPr>
          <w:color w:val="000000"/>
          <w:sz w:val="20"/>
        </w:rPr>
        <w:t xml:space="preserve"> olmalıdır.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 xml:space="preserve">Ürün 5 </w:t>
      </w:r>
      <w:proofErr w:type="spellStart"/>
      <w:r w:rsidRPr="00CB5E2C">
        <w:rPr>
          <w:color w:val="000000"/>
          <w:sz w:val="20"/>
        </w:rPr>
        <w:t>kg.lik</w:t>
      </w:r>
      <w:proofErr w:type="spellEnd"/>
      <w:r w:rsidRPr="00CB5E2C">
        <w:rPr>
          <w:color w:val="000000"/>
          <w:sz w:val="20"/>
        </w:rPr>
        <w:t xml:space="preserve"> plastik bidonlarda olmalıdır.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>Ürünün raf ömrü en az 2 yıl olmalıdır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>İçeriğinde bulunacak doğal nemlendirici ile cilde yumuşaklık vermelidir.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 xml:space="preserve">Ürün zararlı ve </w:t>
      </w:r>
      <w:proofErr w:type="spellStart"/>
      <w:r w:rsidRPr="00CB5E2C">
        <w:rPr>
          <w:color w:val="000000"/>
          <w:sz w:val="20"/>
        </w:rPr>
        <w:t>toksik</w:t>
      </w:r>
      <w:proofErr w:type="spellEnd"/>
      <w:r w:rsidRPr="00CB5E2C">
        <w:rPr>
          <w:color w:val="000000"/>
          <w:sz w:val="20"/>
        </w:rPr>
        <w:t xml:space="preserve"> madde içermemeli, </w:t>
      </w:r>
      <w:proofErr w:type="spellStart"/>
      <w:r w:rsidRPr="00CB5E2C">
        <w:rPr>
          <w:color w:val="000000"/>
          <w:sz w:val="20"/>
        </w:rPr>
        <w:t>irritan</w:t>
      </w:r>
      <w:proofErr w:type="spellEnd"/>
      <w:r w:rsidRPr="00CB5E2C">
        <w:rPr>
          <w:color w:val="000000"/>
          <w:sz w:val="20"/>
        </w:rPr>
        <w:t xml:space="preserve"> etkisi olmamalıdır.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>İçeriğindeki yüzey aktif maddeler biyolojik olarak parçalanabilmelidir.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>Ürünün bakteri oluşturucu ve tahriş edici etkisi olmamalıdır.</w:t>
      </w:r>
    </w:p>
    <w:p w:rsidR="00561D51" w:rsidRPr="00CB5E2C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</w:rPr>
      </w:pPr>
      <w:r w:rsidRPr="00CB5E2C">
        <w:rPr>
          <w:color w:val="000000"/>
          <w:sz w:val="20"/>
        </w:rPr>
        <w:t xml:space="preserve">Ürün uygulamada geriye hoş bir koku bırakmalıdır.  </w:t>
      </w:r>
    </w:p>
    <w:p w:rsidR="00561D51" w:rsidRPr="00CB5E2C" w:rsidRDefault="00BC32C5" w:rsidP="00561D51">
      <w:pPr>
        <w:rPr>
          <w:sz w:val="20"/>
        </w:rPr>
      </w:pPr>
      <w:r w:rsidRPr="00CB5E2C">
        <w:rPr>
          <w:sz w:val="20"/>
        </w:rPr>
        <w:t xml:space="preserve">NOT: Ürünlerin orijinal ambalajında 1(Bir) adet ürün numunesi </w:t>
      </w:r>
      <w:r w:rsidR="00BF0CC5" w:rsidRPr="00CB5E2C">
        <w:rPr>
          <w:sz w:val="20"/>
        </w:rPr>
        <w:t xml:space="preserve">teklif mektubuyla birlikte </w:t>
      </w:r>
      <w:r w:rsidRPr="00CB5E2C">
        <w:rPr>
          <w:sz w:val="20"/>
        </w:rPr>
        <w:t>komisyona teslim edilecektir.</w:t>
      </w:r>
    </w:p>
    <w:sectPr w:rsidR="00561D51" w:rsidRPr="00CB5E2C" w:rsidSect="006B4938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6CD"/>
    <w:multiLevelType w:val="hybridMultilevel"/>
    <w:tmpl w:val="07908B64"/>
    <w:lvl w:ilvl="0" w:tplc="E5BE3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6A3B84"/>
    <w:multiLevelType w:val="hybridMultilevel"/>
    <w:tmpl w:val="23C22522"/>
    <w:lvl w:ilvl="0" w:tplc="5B785D0C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D81FBF"/>
    <w:multiLevelType w:val="hybridMultilevel"/>
    <w:tmpl w:val="6926531E"/>
    <w:lvl w:ilvl="0" w:tplc="854C3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59020F"/>
    <w:multiLevelType w:val="hybridMultilevel"/>
    <w:tmpl w:val="DF02FB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679A"/>
    <w:multiLevelType w:val="hybridMultilevel"/>
    <w:tmpl w:val="F09A071A"/>
    <w:lvl w:ilvl="0" w:tplc="8C4229E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DC75D6"/>
    <w:multiLevelType w:val="hybridMultilevel"/>
    <w:tmpl w:val="29B0AFF2"/>
    <w:lvl w:ilvl="0" w:tplc="DF08D8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4A81"/>
    <w:rsid w:val="00007C5E"/>
    <w:rsid w:val="00023AE6"/>
    <w:rsid w:val="000F63D5"/>
    <w:rsid w:val="00103F12"/>
    <w:rsid w:val="0015253A"/>
    <w:rsid w:val="00153C83"/>
    <w:rsid w:val="001C2811"/>
    <w:rsid w:val="002153C9"/>
    <w:rsid w:val="00221F22"/>
    <w:rsid w:val="00251D9B"/>
    <w:rsid w:val="00254983"/>
    <w:rsid w:val="00280D11"/>
    <w:rsid w:val="002D36FD"/>
    <w:rsid w:val="003A218E"/>
    <w:rsid w:val="003B2568"/>
    <w:rsid w:val="003D6225"/>
    <w:rsid w:val="003E2242"/>
    <w:rsid w:val="003F61A3"/>
    <w:rsid w:val="00410505"/>
    <w:rsid w:val="00414E8F"/>
    <w:rsid w:val="0042216A"/>
    <w:rsid w:val="004508CB"/>
    <w:rsid w:val="00491533"/>
    <w:rsid w:val="004C0F52"/>
    <w:rsid w:val="004F46FA"/>
    <w:rsid w:val="0051321A"/>
    <w:rsid w:val="0056155C"/>
    <w:rsid w:val="00561D51"/>
    <w:rsid w:val="00564F79"/>
    <w:rsid w:val="00584DDC"/>
    <w:rsid w:val="00587597"/>
    <w:rsid w:val="00592CCF"/>
    <w:rsid w:val="005B3351"/>
    <w:rsid w:val="005F2E6C"/>
    <w:rsid w:val="005F59AF"/>
    <w:rsid w:val="00602F3B"/>
    <w:rsid w:val="00605394"/>
    <w:rsid w:val="00681FC2"/>
    <w:rsid w:val="006B4938"/>
    <w:rsid w:val="00700860"/>
    <w:rsid w:val="00716DE4"/>
    <w:rsid w:val="00730159"/>
    <w:rsid w:val="007303D2"/>
    <w:rsid w:val="00737ED8"/>
    <w:rsid w:val="00784A91"/>
    <w:rsid w:val="007B1584"/>
    <w:rsid w:val="007B6697"/>
    <w:rsid w:val="007F2854"/>
    <w:rsid w:val="00861B71"/>
    <w:rsid w:val="0086704B"/>
    <w:rsid w:val="00873F54"/>
    <w:rsid w:val="0087404B"/>
    <w:rsid w:val="0088541D"/>
    <w:rsid w:val="00890F9D"/>
    <w:rsid w:val="008A3222"/>
    <w:rsid w:val="008A53D4"/>
    <w:rsid w:val="008E5DDF"/>
    <w:rsid w:val="00902FD7"/>
    <w:rsid w:val="00930F62"/>
    <w:rsid w:val="00985F62"/>
    <w:rsid w:val="009C4A8E"/>
    <w:rsid w:val="009D56F2"/>
    <w:rsid w:val="009E56EE"/>
    <w:rsid w:val="00A7270E"/>
    <w:rsid w:val="00A7405A"/>
    <w:rsid w:val="00A90E13"/>
    <w:rsid w:val="00A94A81"/>
    <w:rsid w:val="00AC2728"/>
    <w:rsid w:val="00AE497D"/>
    <w:rsid w:val="00BA76A3"/>
    <w:rsid w:val="00BC32C5"/>
    <w:rsid w:val="00BC476D"/>
    <w:rsid w:val="00BD481D"/>
    <w:rsid w:val="00BF0CC5"/>
    <w:rsid w:val="00BF4373"/>
    <w:rsid w:val="00C06892"/>
    <w:rsid w:val="00C16B48"/>
    <w:rsid w:val="00C24FB3"/>
    <w:rsid w:val="00C520AD"/>
    <w:rsid w:val="00C90C3C"/>
    <w:rsid w:val="00C93F2E"/>
    <w:rsid w:val="00CB5E2C"/>
    <w:rsid w:val="00CC69C0"/>
    <w:rsid w:val="00CE7A2D"/>
    <w:rsid w:val="00CF050E"/>
    <w:rsid w:val="00CF7153"/>
    <w:rsid w:val="00D062ED"/>
    <w:rsid w:val="00D21DE5"/>
    <w:rsid w:val="00D40D73"/>
    <w:rsid w:val="00D72F20"/>
    <w:rsid w:val="00DB7098"/>
    <w:rsid w:val="00DF4919"/>
    <w:rsid w:val="00E35C16"/>
    <w:rsid w:val="00E8723F"/>
    <w:rsid w:val="00E87861"/>
    <w:rsid w:val="00E90BBC"/>
    <w:rsid w:val="00EC512C"/>
    <w:rsid w:val="00EE0272"/>
    <w:rsid w:val="00EE5B5E"/>
    <w:rsid w:val="00F0035A"/>
    <w:rsid w:val="00F1130F"/>
    <w:rsid w:val="00F14E99"/>
    <w:rsid w:val="00FA2DC6"/>
    <w:rsid w:val="00FB59B9"/>
    <w:rsid w:val="00FC51CE"/>
    <w:rsid w:val="00FD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1D51"/>
    <w:rPr>
      <w:b/>
      <w:bCs/>
    </w:rPr>
  </w:style>
  <w:style w:type="character" w:customStyle="1" w:styleId="spelle">
    <w:name w:val="spelle"/>
    <w:basedOn w:val="VarsaylanParagrafYazTipi"/>
    <w:rsid w:val="00561D51"/>
  </w:style>
  <w:style w:type="character" w:customStyle="1" w:styleId="grame">
    <w:name w:val="grame"/>
    <w:basedOn w:val="VarsaylanParagrafYazTipi"/>
    <w:rsid w:val="00561D51"/>
  </w:style>
  <w:style w:type="paragraph" w:styleId="NormalWeb">
    <w:name w:val="Normal (Web)"/>
    <w:basedOn w:val="Normal"/>
    <w:uiPriority w:val="99"/>
    <w:semiHidden/>
    <w:unhideWhenUsed/>
    <w:rsid w:val="00561D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E3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5540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1346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SehmusYALVAC</dc:creator>
  <cp:lastModifiedBy>SehmusYALVAC</cp:lastModifiedBy>
  <cp:revision>16</cp:revision>
  <dcterms:created xsi:type="dcterms:W3CDTF">2018-07-02T12:18:00Z</dcterms:created>
  <dcterms:modified xsi:type="dcterms:W3CDTF">2018-07-02T12:56:00Z</dcterms:modified>
</cp:coreProperties>
</file>