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24" w:rsidRDefault="00363AD7" w:rsidP="0012465E">
      <w:pPr>
        <w:pStyle w:val="Balk10"/>
        <w:keepNext/>
        <w:keepLines/>
        <w:shd w:val="clear" w:color="auto" w:fill="auto"/>
        <w:spacing w:after="0" w:line="220" w:lineRule="exact"/>
        <w:ind w:right="440"/>
        <w:rPr>
          <w:rFonts w:ascii="Times New Roman" w:hAnsi="Times New Roman" w:cs="Times New Roman"/>
          <w:sz w:val="24"/>
          <w:szCs w:val="24"/>
        </w:rPr>
      </w:pPr>
      <w:bookmarkStart w:id="0" w:name="bookmark0"/>
      <w:r w:rsidRPr="00F6743B">
        <w:rPr>
          <w:rFonts w:ascii="Times New Roman" w:hAnsi="Times New Roman" w:cs="Times New Roman"/>
          <w:sz w:val="24"/>
          <w:szCs w:val="24"/>
        </w:rPr>
        <w:t>TC. SAĞLIK BAKANLIĞI</w:t>
      </w:r>
      <w:bookmarkEnd w:id="0"/>
    </w:p>
    <w:p w:rsidR="007B170D" w:rsidRPr="00F6743B" w:rsidRDefault="007B170D" w:rsidP="0012465E">
      <w:pPr>
        <w:pStyle w:val="Balk10"/>
        <w:keepNext/>
        <w:keepLines/>
        <w:shd w:val="clear" w:color="auto" w:fill="auto"/>
        <w:spacing w:after="0" w:line="220" w:lineRule="exact"/>
        <w:ind w:right="440"/>
        <w:rPr>
          <w:rFonts w:ascii="Times New Roman" w:hAnsi="Times New Roman" w:cs="Times New Roman"/>
          <w:sz w:val="24"/>
          <w:szCs w:val="24"/>
        </w:rPr>
      </w:pPr>
      <w:r>
        <w:rPr>
          <w:rFonts w:ascii="Times New Roman" w:hAnsi="Times New Roman" w:cs="Times New Roman"/>
          <w:sz w:val="24"/>
          <w:szCs w:val="24"/>
        </w:rPr>
        <w:t>AĞRI İLİ SAĞLIK MÜDÜRLÜĞÜ</w:t>
      </w:r>
    </w:p>
    <w:p w:rsidR="0036504F" w:rsidRPr="00F6743B" w:rsidRDefault="007D6EC2" w:rsidP="0036504F">
      <w:pPr>
        <w:pStyle w:val="AralkYok"/>
        <w:jc w:val="center"/>
        <w:rPr>
          <w:rFonts w:ascii="Times New Roman" w:hAnsi="Times New Roman" w:cs="Times New Roman"/>
          <w:b/>
        </w:rPr>
      </w:pPr>
      <w:r w:rsidRPr="00F6743B">
        <w:rPr>
          <w:rFonts w:ascii="Times New Roman" w:hAnsi="Times New Roman" w:cs="Times New Roman"/>
          <w:b/>
        </w:rPr>
        <w:t>TAŞLIÇAY</w:t>
      </w:r>
      <w:r w:rsidR="00FB7F5E" w:rsidRPr="00F6743B">
        <w:rPr>
          <w:rFonts w:ascii="Times New Roman" w:hAnsi="Times New Roman" w:cs="Times New Roman"/>
          <w:b/>
        </w:rPr>
        <w:t xml:space="preserve"> DEVLET HASTANESİ</w:t>
      </w:r>
      <w:r w:rsidR="00363AD7" w:rsidRPr="00F6743B">
        <w:rPr>
          <w:rFonts w:ascii="Times New Roman" w:hAnsi="Times New Roman" w:cs="Times New Roman"/>
          <w:b/>
        </w:rPr>
        <w:br/>
        <w:t xml:space="preserve">TIBBİ CİHAZLARIN BAKIM </w:t>
      </w:r>
      <w:r w:rsidRPr="00F6743B">
        <w:rPr>
          <w:rFonts w:ascii="Times New Roman" w:hAnsi="Times New Roman" w:cs="Times New Roman"/>
          <w:b/>
        </w:rPr>
        <w:t>ONARIMI</w:t>
      </w:r>
      <w:r w:rsidR="00363AD7" w:rsidRPr="00F6743B">
        <w:rPr>
          <w:rFonts w:ascii="Times New Roman" w:hAnsi="Times New Roman" w:cs="Times New Roman"/>
          <w:b/>
        </w:rPr>
        <w:br/>
        <w:t>TEKNİK ŞARTNAMESİ</w:t>
      </w:r>
      <w:r w:rsidR="0036504F" w:rsidRPr="00F6743B">
        <w:rPr>
          <w:rFonts w:ascii="Times New Roman" w:hAnsi="Times New Roman" w:cs="Times New Roman"/>
          <w:b/>
        </w:rPr>
        <w:t xml:space="preserve"> (PARÇA HARİÇ)</w:t>
      </w:r>
    </w:p>
    <w:p w:rsidR="00827524" w:rsidRDefault="00827524" w:rsidP="007D6EC2">
      <w:pPr>
        <w:pStyle w:val="AralkYok"/>
        <w:jc w:val="center"/>
      </w:pPr>
    </w:p>
    <w:p w:rsidR="00827524" w:rsidRDefault="00363AD7">
      <w:pPr>
        <w:pStyle w:val="Gvdemetni30"/>
        <w:shd w:val="clear" w:color="auto" w:fill="auto"/>
        <w:spacing w:before="0" w:line="220" w:lineRule="exact"/>
        <w:ind w:left="460"/>
        <w:jc w:val="left"/>
      </w:pPr>
      <w:r>
        <w:t>1. KONU</w:t>
      </w:r>
    </w:p>
    <w:p w:rsidR="00827524" w:rsidRDefault="00C7671B" w:rsidP="003F4A07">
      <w:pPr>
        <w:pStyle w:val="Gvdemetni20"/>
        <w:numPr>
          <w:ilvl w:val="0"/>
          <w:numId w:val="1"/>
        </w:numPr>
        <w:shd w:val="clear" w:color="auto" w:fill="auto"/>
        <w:tabs>
          <w:tab w:val="left" w:pos="926"/>
        </w:tabs>
        <w:spacing w:before="0"/>
        <w:ind w:left="460"/>
        <w:jc w:val="both"/>
      </w:pPr>
      <w:r>
        <w:t xml:space="preserve">Bu teknik şartname </w:t>
      </w:r>
      <w:r w:rsidR="0035723A">
        <w:t>AĞRI</w:t>
      </w:r>
      <w:r>
        <w:t xml:space="preserve"> </w:t>
      </w:r>
      <w:r w:rsidR="00363AD7">
        <w:t xml:space="preserve"> İli </w:t>
      </w:r>
      <w:r w:rsidR="009A7A84">
        <w:t>Sağlık Müdürlüğüne</w:t>
      </w:r>
      <w:r w:rsidR="00363AD7">
        <w:t xml:space="preserve"> bağlı </w:t>
      </w:r>
      <w:r w:rsidR="007D6EC2">
        <w:t>Taşlıçay</w:t>
      </w:r>
      <w:r w:rsidR="0035723A">
        <w:t xml:space="preserve"> Devlet Hastanesi </w:t>
      </w:r>
      <w:r w:rsidR="00363AD7">
        <w:t>sağlık tesisleri ile bu tesislerin envanterlerinde bulunan şartname ekindeki tüm tıbb</w:t>
      </w:r>
      <w:r w:rsidR="00D54ECC">
        <w:t>i cihazların (parça hariç) 6 (altı) ay</w:t>
      </w:r>
      <w:r w:rsidR="00363AD7">
        <w:t xml:space="preserve"> süresince cihaz takip işlemleri, hizmet kapsamındaki sistemlerin günlük izlenmesi, periyodik ve koruyucu bakımların yapılması, Arıza dur</w:t>
      </w:r>
      <w:r w:rsidR="00D54ECC">
        <w:t>umlarında Müdahale,</w:t>
      </w:r>
      <w:r w:rsidR="00363AD7">
        <w:t>Bakım Onarım</w:t>
      </w:r>
      <w:r w:rsidR="0035723A">
        <w:t xml:space="preserve"> hizmetlerinin </w:t>
      </w:r>
      <w:r w:rsidR="00363AD7">
        <w:t xml:space="preserve"> yapılması işini konu alır.</w:t>
      </w:r>
    </w:p>
    <w:p w:rsidR="00827524" w:rsidRDefault="000E2BD2" w:rsidP="003F4A07">
      <w:pPr>
        <w:pStyle w:val="Gvdemetni20"/>
        <w:numPr>
          <w:ilvl w:val="0"/>
          <w:numId w:val="1"/>
        </w:numPr>
        <w:shd w:val="clear" w:color="auto" w:fill="auto"/>
        <w:tabs>
          <w:tab w:val="left" w:pos="922"/>
        </w:tabs>
        <w:spacing w:before="0"/>
        <w:ind w:left="460"/>
        <w:jc w:val="both"/>
      </w:pPr>
      <w:r>
        <w:t>Hukuki</w:t>
      </w:r>
      <w:r w:rsidR="00363AD7">
        <w:t xml:space="preserve"> dayanağı: "Bu teknik şartname 4734 Sayılı Kamu İhale Kanunu ve Sağlık Bakanlığının 2005/8720 sayılı kararına göre Yataklı Tedavi Kurumlan İşletme Yönetmeliğinde Değişiklik Yapılmasına Dair Yönetmelik 25. maddesi [Madde 25-Aynı Yönetmeliğin 106. maddesinden sonra gelmek üzere aşağıdaki 106/A maddesi eklenmiştir.</w:t>
      </w:r>
    </w:p>
    <w:p w:rsidR="00827524" w:rsidRDefault="00363AD7" w:rsidP="003F4A07">
      <w:pPr>
        <w:pStyle w:val="Gvdemetni20"/>
        <w:shd w:val="clear" w:color="auto" w:fill="auto"/>
        <w:spacing w:before="0" w:after="190"/>
        <w:ind w:left="460"/>
        <w:jc w:val="both"/>
      </w:pPr>
      <w:r>
        <w:t>"Madde 106/A - Sağlık kurumlan; envanterinde görünen tüm tıbbi cihaz, araç-gereç ve ekipmanların periyodik bakımlarını, amaca uygun olarak kullanılıp kullanılmadıklarını, garanti sürelerinin takibini, envanterin güncelleştirilmesini, tıbbî cihazların ulusal ve uluslararası düzeyde belirlenmiş referans değerlere uygun olarak çalışıp çalışmadığ</w:t>
      </w:r>
      <w:r w:rsidR="00D54ECC">
        <w:t xml:space="preserve">ının takibini, </w:t>
      </w:r>
      <w:r>
        <w:t xml:space="preserve"> Sağlık kurumlan, bu hizmetleri kendi kurduğu birim aracılığıyla yürütebileceği gibi dışarıdan hizmet alımı yoluyla da gördürebilir"</w:t>
      </w:r>
    </w:p>
    <w:p w:rsidR="00827524" w:rsidRDefault="00363AD7" w:rsidP="003F4A07">
      <w:pPr>
        <w:pStyle w:val="Gvdemetni30"/>
        <w:shd w:val="clear" w:color="auto" w:fill="auto"/>
        <w:spacing w:before="0" w:after="212" w:line="220" w:lineRule="exact"/>
        <w:ind w:left="460"/>
        <w:jc w:val="both"/>
      </w:pPr>
      <w:r>
        <w:t>2. TANIMLAR</w:t>
      </w:r>
    </w:p>
    <w:p w:rsidR="00827524" w:rsidRDefault="00363AD7" w:rsidP="003F4A07">
      <w:pPr>
        <w:pStyle w:val="Gvdemetni20"/>
        <w:numPr>
          <w:ilvl w:val="1"/>
          <w:numId w:val="1"/>
        </w:numPr>
        <w:shd w:val="clear" w:color="auto" w:fill="auto"/>
        <w:tabs>
          <w:tab w:val="left" w:pos="874"/>
        </w:tabs>
        <w:spacing w:before="0" w:after="151" w:line="220" w:lineRule="exact"/>
        <w:ind w:left="460"/>
        <w:jc w:val="both"/>
      </w:pPr>
      <w:r>
        <w:rPr>
          <w:rStyle w:val="Gvdemetni2Kaln"/>
        </w:rPr>
        <w:t xml:space="preserve">İDARE: </w:t>
      </w:r>
      <w:r w:rsidR="0035723A">
        <w:t>Ağrı</w:t>
      </w:r>
      <w:r w:rsidR="00C7671B">
        <w:t xml:space="preserve"> </w:t>
      </w:r>
      <w:r>
        <w:t xml:space="preserve"> İli Kamu Hastanel</w:t>
      </w:r>
      <w:r w:rsidR="0035723A">
        <w:t>eri Bi</w:t>
      </w:r>
      <w:r w:rsidR="00D54ECC">
        <w:t>rliği Genel Sekreterliği TAŞLİÇAY</w:t>
      </w:r>
      <w:r w:rsidR="0035723A">
        <w:t xml:space="preserve"> DEVLET HASTANESİ</w:t>
      </w:r>
      <w:r>
        <w:t>,</w:t>
      </w:r>
    </w:p>
    <w:p w:rsidR="00827524" w:rsidRDefault="00363AD7" w:rsidP="003F4A07">
      <w:pPr>
        <w:pStyle w:val="Gvdemetni20"/>
        <w:numPr>
          <w:ilvl w:val="1"/>
          <w:numId w:val="1"/>
        </w:numPr>
        <w:shd w:val="clear" w:color="auto" w:fill="auto"/>
        <w:tabs>
          <w:tab w:val="left" w:pos="874"/>
        </w:tabs>
        <w:spacing w:before="0" w:after="147" w:line="220" w:lineRule="exact"/>
        <w:ind w:left="460"/>
        <w:jc w:val="both"/>
      </w:pPr>
      <w:r>
        <w:rPr>
          <w:rStyle w:val="Gvdemetni2Kaln"/>
        </w:rPr>
        <w:t xml:space="preserve">YÜKLENİCİ: </w:t>
      </w:r>
      <w:r>
        <w:t xml:space="preserve">Üzerine ihale yapılan </w:t>
      </w:r>
      <w:r w:rsidR="00CE0B37">
        <w:t>ve sözleşme İmzalanan İstekliyi ifade eder.</w:t>
      </w:r>
    </w:p>
    <w:p w:rsidR="00827524" w:rsidRDefault="00363AD7" w:rsidP="003F4A07">
      <w:pPr>
        <w:pStyle w:val="Gvdemetni20"/>
        <w:numPr>
          <w:ilvl w:val="1"/>
          <w:numId w:val="1"/>
        </w:numPr>
        <w:shd w:val="clear" w:color="auto" w:fill="auto"/>
        <w:tabs>
          <w:tab w:val="left" w:pos="874"/>
        </w:tabs>
        <w:spacing w:before="0"/>
        <w:ind w:left="460"/>
        <w:jc w:val="both"/>
      </w:pPr>
      <w:r>
        <w:rPr>
          <w:rStyle w:val="Gvdemetni2Kaln"/>
        </w:rPr>
        <w:t xml:space="preserve">PERİYODİK BAKIM: </w:t>
      </w:r>
      <w:r w:rsidR="0035723A">
        <w:t>Hastanede</w:t>
      </w:r>
      <w:r w:rsidR="00CE0B37">
        <w:t xml:space="preserve"> </w:t>
      </w:r>
      <w:r>
        <w:t xml:space="preserve"> yer alan listeye g</w:t>
      </w:r>
      <w:r w:rsidR="00D54ECC">
        <w:t>öre tıbbi cihazların Önceden b</w:t>
      </w:r>
      <w:r w:rsidR="00236FD7">
        <w:t xml:space="preserve">elirlenen </w:t>
      </w:r>
      <w:r>
        <w:t>dönemlerde, üretici firmaların öngördüğü ve uluslararası standartlara göre bakım işini,</w:t>
      </w:r>
    </w:p>
    <w:p w:rsidR="00827524" w:rsidRDefault="00363AD7" w:rsidP="003F4A07">
      <w:pPr>
        <w:pStyle w:val="Gvdemetni20"/>
        <w:numPr>
          <w:ilvl w:val="1"/>
          <w:numId w:val="1"/>
        </w:numPr>
        <w:shd w:val="clear" w:color="auto" w:fill="auto"/>
        <w:tabs>
          <w:tab w:val="left" w:pos="874"/>
        </w:tabs>
        <w:spacing w:before="0" w:after="0"/>
        <w:ind w:left="460"/>
        <w:jc w:val="both"/>
      </w:pPr>
      <w:r>
        <w:rPr>
          <w:rStyle w:val="Gvdemetni2Kaln"/>
        </w:rPr>
        <w:t xml:space="preserve">ARIZA: </w:t>
      </w:r>
      <w:r>
        <w:t>Herhangi bir zamanda cihazın herhangi bir fonksiyonunun nitelik veya nicelik olarak üreticinin belirlediği normların altına düşmesi (tıbbi cihazın veya aksesuarlarının; fonksiyonlarından</w:t>
      </w:r>
    </w:p>
    <w:p w:rsidR="00B16566" w:rsidRDefault="003F4A07" w:rsidP="003F4A07">
      <w:pPr>
        <w:pStyle w:val="Gvdemetni30"/>
        <w:shd w:val="clear" w:color="auto" w:fill="auto"/>
        <w:spacing w:before="0" w:after="184" w:line="312" w:lineRule="exact"/>
        <w:jc w:val="both"/>
      </w:pPr>
      <w:r>
        <w:rPr>
          <w:rStyle w:val="Gvdemetni3MSReferenceSansSerif85ptKalnDeil"/>
        </w:rPr>
        <w:t xml:space="preserve">   </w:t>
      </w:r>
      <w:r w:rsidR="00B16566">
        <w:rPr>
          <w:rStyle w:val="Gvdemetni3MSReferenceSansSerif85ptKalnDeil"/>
        </w:rPr>
        <w:t xml:space="preserve">bir veya birkaçını yerine getirememesi, sonuçlarının istenilen düzeyde doğru elde edilememesi, artefaktlı </w:t>
      </w:r>
      <w:r>
        <w:rPr>
          <w:rStyle w:val="Gvdemetni3MSReferenceSansSerif85ptKalnDeil"/>
        </w:rPr>
        <w:t xml:space="preserve">    </w:t>
      </w:r>
      <w:r w:rsidR="00B16566">
        <w:rPr>
          <w:rStyle w:val="Gvdemetni3MSReferenceSansSerif85ptKalnDeil"/>
        </w:rPr>
        <w:t>çalışması, beklenmeyen şekilde sesli/gürültülü çalışması vb.) durumlarını</w:t>
      </w:r>
      <w:r w:rsidR="00CE0B37">
        <w:rPr>
          <w:rStyle w:val="Gvdemetni3MSReferenceSansSerif85ptKalnDeil"/>
        </w:rPr>
        <w:t xml:space="preserve"> ifade eder.</w:t>
      </w:r>
    </w:p>
    <w:p w:rsidR="00B16566" w:rsidRDefault="000E2BD2" w:rsidP="000E2BD2">
      <w:pPr>
        <w:pStyle w:val="Gvdemetni30"/>
        <w:shd w:val="clear" w:color="auto" w:fill="auto"/>
        <w:tabs>
          <w:tab w:val="left" w:pos="418"/>
        </w:tabs>
        <w:spacing w:before="0" w:after="184" w:line="307" w:lineRule="exact"/>
        <w:jc w:val="both"/>
      </w:pPr>
      <w:r>
        <w:rPr>
          <w:rStyle w:val="Gvdemetni3MSReferenceSansSerif85ptKalnDeil"/>
        </w:rPr>
        <w:t>2.5</w:t>
      </w:r>
      <w:r w:rsidR="00A63313">
        <w:rPr>
          <w:rStyle w:val="Gvdemetni3MSReferenceSansSerif85ptKalnDeil"/>
        </w:rPr>
        <w:t xml:space="preserve"> </w:t>
      </w:r>
      <w:r w:rsidR="00B16566">
        <w:rPr>
          <w:rStyle w:val="Gvdemetni3MSReferenceSansSerif85ptKalnDeil"/>
        </w:rPr>
        <w:t xml:space="preserve">TIBBİ CİHAZ: T.C. Sağlık Bakanlığı tarafından yayınlanan Tıbbı Cihaz Yönetmeliğinde yer alan ve </w:t>
      </w:r>
      <w:r w:rsidR="00236FD7">
        <w:rPr>
          <w:rStyle w:val="Gvdemetni3MSReferenceSansSerif85ptKalnDeil"/>
        </w:rPr>
        <w:t>Taşlıçay</w:t>
      </w:r>
      <w:r w:rsidR="0035723A">
        <w:rPr>
          <w:rStyle w:val="Gvdemetni3MSReferenceSansSerif85ptKalnDeil"/>
        </w:rPr>
        <w:t xml:space="preserve"> Devlet Hastanesi</w:t>
      </w:r>
      <w:r w:rsidR="00B16566">
        <w:rPr>
          <w:rStyle w:val="Gvdemetni3MSReferenceSansSerif85ptKalnDeil"/>
        </w:rPr>
        <w:t xml:space="preserve"> Tüm Sağlık Tesislerinde kayıtlı bulunan cihazları</w:t>
      </w:r>
      <w:r w:rsidR="00CE0B37">
        <w:rPr>
          <w:rStyle w:val="Gvdemetni3MSReferenceSansSerif85ptKalnDeil"/>
        </w:rPr>
        <w:t xml:space="preserve"> ifade eder.</w:t>
      </w:r>
    </w:p>
    <w:p w:rsidR="00B16566" w:rsidRDefault="00B16566" w:rsidP="003F4A07">
      <w:pPr>
        <w:pStyle w:val="Gvdemetni30"/>
        <w:numPr>
          <w:ilvl w:val="0"/>
          <w:numId w:val="2"/>
        </w:numPr>
        <w:shd w:val="clear" w:color="auto" w:fill="auto"/>
        <w:tabs>
          <w:tab w:val="left" w:pos="414"/>
        </w:tabs>
        <w:spacing w:before="0" w:after="176" w:line="302" w:lineRule="exact"/>
        <w:jc w:val="both"/>
      </w:pPr>
      <w:r>
        <w:rPr>
          <w:rStyle w:val="Gvdemetni3MSReferenceSansSerif85ptKalnDeil"/>
        </w:rPr>
        <w:t>AKSESUAR: Kendi başına cihaz sayılmayan ve fakat cihaz ile birlikte kullanılmak amacıyla üretilen parçayı veya parçalarını</w:t>
      </w:r>
      <w:r w:rsidR="00CE0B37">
        <w:rPr>
          <w:rStyle w:val="Gvdemetni3MSReferenceSansSerif85ptKalnDeil"/>
        </w:rPr>
        <w:t xml:space="preserve"> ifade eder.</w:t>
      </w:r>
    </w:p>
    <w:p w:rsidR="00B16566" w:rsidRDefault="00B16566" w:rsidP="003F4A07">
      <w:pPr>
        <w:pStyle w:val="Gvdemetni30"/>
        <w:numPr>
          <w:ilvl w:val="0"/>
          <w:numId w:val="2"/>
        </w:numPr>
        <w:shd w:val="clear" w:color="auto" w:fill="auto"/>
        <w:tabs>
          <w:tab w:val="left" w:pos="414"/>
        </w:tabs>
        <w:spacing w:before="0" w:after="180" w:line="307" w:lineRule="exact"/>
        <w:jc w:val="both"/>
      </w:pPr>
      <w:r>
        <w:rPr>
          <w:rStyle w:val="Gvdemetni3MSReferenceSansSerif85ptKalnDeil"/>
        </w:rPr>
        <w:t>ONARIM: Herhangi bir zamanda cihazın herhangi bîr fonksiyonunun nitelik veya nicelik olarak üreticinin belirlediği normların altına düşmesi durumunun ortadan kaldırılması</w:t>
      </w:r>
      <w:r w:rsidR="00CE0B37">
        <w:rPr>
          <w:rStyle w:val="Gvdemetni3MSReferenceSansSerif85ptKalnDeil"/>
        </w:rPr>
        <w:t>nı ifade eder.</w:t>
      </w:r>
    </w:p>
    <w:p w:rsidR="00B16566" w:rsidRDefault="00B16566" w:rsidP="003F4A07">
      <w:pPr>
        <w:pStyle w:val="Gvdemetni30"/>
        <w:numPr>
          <w:ilvl w:val="0"/>
          <w:numId w:val="2"/>
        </w:numPr>
        <w:shd w:val="clear" w:color="auto" w:fill="auto"/>
        <w:tabs>
          <w:tab w:val="left" w:pos="414"/>
        </w:tabs>
        <w:spacing w:before="0" w:after="180" w:line="307" w:lineRule="exact"/>
        <w:jc w:val="both"/>
      </w:pPr>
      <w:r>
        <w:rPr>
          <w:rStyle w:val="Gvdemetni3MSReferenceSansSerif85ptKalnDeil"/>
        </w:rPr>
        <w:t>MÜDAHALE SÜRESİ: Yükleniciye arıza bildirimi yapıldığı andan itibaren (arıza bildirim tarih ve saati) yüklenicinin yetkili personelince arızanın bulunduğu yere gelip cihazın bakım-onarım işlemine başlaması arasındaki (servis başlangıç tarihi, saati) süreyi</w:t>
      </w:r>
      <w:r w:rsidR="00CE0B37">
        <w:rPr>
          <w:rStyle w:val="Gvdemetni3MSReferenceSansSerif85ptKalnDeil"/>
        </w:rPr>
        <w:t xml:space="preserve"> ifade eder.</w:t>
      </w:r>
    </w:p>
    <w:p w:rsidR="00B16566" w:rsidRDefault="00B16566" w:rsidP="003F4A07">
      <w:pPr>
        <w:pStyle w:val="Gvdemetni30"/>
        <w:numPr>
          <w:ilvl w:val="0"/>
          <w:numId w:val="2"/>
        </w:numPr>
        <w:shd w:val="clear" w:color="auto" w:fill="auto"/>
        <w:tabs>
          <w:tab w:val="left" w:pos="534"/>
        </w:tabs>
        <w:spacing w:before="0" w:after="180" w:line="307" w:lineRule="exact"/>
        <w:ind w:right="220"/>
        <w:jc w:val="both"/>
      </w:pPr>
      <w:r>
        <w:rPr>
          <w:rStyle w:val="Gvdemetni3MSReferenceSansSerif85ptKalnDeil"/>
        </w:rPr>
        <w:t>ONARIM SÜRESİ: Tıbbi cihazların arıza bildirimiyle başlayan, sonra Yüklenici veya Yüklenicinin görevlendirdiği Alt Yüklenicileriyle teknik şartname ve sözleşmede belirtilen hükümler çerçevesinde onarım işleminin yapılıp tekrar kullanıcıya teslim edilmesiyle biten süreyi</w:t>
      </w:r>
      <w:r w:rsidR="00CE0B37">
        <w:rPr>
          <w:rStyle w:val="Gvdemetni3MSReferenceSansSerif85ptKalnDeil"/>
        </w:rPr>
        <w:t xml:space="preserve"> ifade eder.</w:t>
      </w:r>
    </w:p>
    <w:p w:rsidR="00B16566" w:rsidRDefault="00B16566" w:rsidP="003F4A07">
      <w:pPr>
        <w:pStyle w:val="Gvdemetni30"/>
        <w:shd w:val="clear" w:color="auto" w:fill="auto"/>
        <w:spacing w:before="0" w:after="180" w:line="307" w:lineRule="exact"/>
        <w:jc w:val="both"/>
      </w:pPr>
      <w:r>
        <w:rPr>
          <w:rStyle w:val="Gvdemetni3MSReferenceSansSerif85ptKalnDeil"/>
        </w:rPr>
        <w:t>2.1</w:t>
      </w:r>
      <w:r w:rsidR="000E2BD2">
        <w:rPr>
          <w:rStyle w:val="Gvdemetni3MSReferenceSansSerif85ptKalnDeil"/>
        </w:rPr>
        <w:t>0</w:t>
      </w:r>
      <w:r>
        <w:rPr>
          <w:rStyle w:val="Gvdemetni3MSReferenceSansSerif85ptKalnDeil"/>
        </w:rPr>
        <w:t>. BİYOMEDİKAL TÜKETİM MALZEMESİ: Tıbbi cihazın çalıştığı süre İçerisinde cihazla birlikte kullanılan miatlı malzeme!eri(bakım kitleri, filtreler, helyum, printer kartuş ve kağıtları, kasetler, optik diskler vb.)</w:t>
      </w:r>
      <w:r w:rsidR="00CE0B37">
        <w:rPr>
          <w:rStyle w:val="Gvdemetni3MSReferenceSansSerif85ptKalnDeil"/>
        </w:rPr>
        <w:t xml:space="preserve"> ifade eder.</w:t>
      </w:r>
    </w:p>
    <w:p w:rsidR="00B16566" w:rsidRDefault="000E2BD2" w:rsidP="000E2BD2">
      <w:pPr>
        <w:pStyle w:val="Gvdemetni30"/>
        <w:shd w:val="clear" w:color="auto" w:fill="auto"/>
        <w:tabs>
          <w:tab w:val="left" w:pos="524"/>
        </w:tabs>
        <w:spacing w:before="0" w:after="180" w:line="307" w:lineRule="exact"/>
        <w:jc w:val="both"/>
      </w:pPr>
      <w:r>
        <w:rPr>
          <w:rStyle w:val="Gvdemetni3MSReferenceSansSerif85ptKalnDeil"/>
        </w:rPr>
        <w:lastRenderedPageBreak/>
        <w:t>2.11</w:t>
      </w:r>
      <w:r w:rsidR="00B16566">
        <w:rPr>
          <w:rStyle w:val="Gvdemetni3MSReferenceSansSerif85ptKalnDeil"/>
        </w:rPr>
        <w:t>.</w:t>
      </w:r>
      <w:r w:rsidR="00046D7E">
        <w:rPr>
          <w:rStyle w:val="Gvdemetni3MSReferenceSansSerif85ptKalnDeil"/>
        </w:rPr>
        <w:t xml:space="preserve"> </w:t>
      </w:r>
      <w:r w:rsidR="00B16566">
        <w:rPr>
          <w:rStyle w:val="Gvdemetni3MSReferenceSansSerif85ptKalnDeil"/>
        </w:rPr>
        <w:t>ÖMÜRLÜ PARÇA: Tıbbi cihazın çalışması sırasında belirli bir süre kullanıldıktan sonra değiş</w:t>
      </w:r>
      <w:r w:rsidR="00236FD7">
        <w:rPr>
          <w:rStyle w:val="Gvdemetni3MSReferenceSansSerif85ptKalnDeil"/>
        </w:rPr>
        <w:t>tirilmesi gerekli parçaları</w:t>
      </w:r>
      <w:r w:rsidR="00CE0B37">
        <w:rPr>
          <w:rStyle w:val="Gvdemetni3MSReferenceSansSerif85ptKalnDeil"/>
        </w:rPr>
        <w:t xml:space="preserve"> ifade eder.</w:t>
      </w:r>
    </w:p>
    <w:p w:rsidR="00B16566" w:rsidRDefault="00B16566" w:rsidP="003F4A07">
      <w:pPr>
        <w:pStyle w:val="Gvdemetni30"/>
        <w:numPr>
          <w:ilvl w:val="0"/>
          <w:numId w:val="3"/>
        </w:numPr>
        <w:shd w:val="clear" w:color="auto" w:fill="auto"/>
        <w:tabs>
          <w:tab w:val="left" w:pos="524"/>
        </w:tabs>
        <w:spacing w:before="0" w:after="290" w:line="307" w:lineRule="exact"/>
        <w:jc w:val="both"/>
      </w:pPr>
      <w:r>
        <w:rPr>
          <w:rStyle w:val="Gvdemetni3MSReferenceSansSerif85ptKalnDeil"/>
        </w:rPr>
        <w:t>.</w:t>
      </w:r>
      <w:r w:rsidR="00046D7E">
        <w:rPr>
          <w:rStyle w:val="Gvdemetni3MSReferenceSansSerif85ptKalnDeil"/>
        </w:rPr>
        <w:t xml:space="preserve"> </w:t>
      </w:r>
      <w:r>
        <w:rPr>
          <w:rStyle w:val="Gvdemetni3MSReferenceSansSerif85ptKalnDeil"/>
        </w:rPr>
        <w:t>YEDEK PARÇA: Tıbbi cihazı oluşturan sarf ve ömürlü parçalar dışındaki malzemeleri,ana cihazın fonksiyonunu tam olarak yerine getirmesi, aslının bozulmaması ve bütünlüğünün sağlanması için gerekli olan ve ana cihazla tam uyumlu çalışan her türlü elektronik kart, mekanik parçaları v. b.)</w:t>
      </w:r>
      <w:r w:rsidR="00CE0B37">
        <w:rPr>
          <w:rStyle w:val="Gvdemetni3MSReferenceSansSerif85ptKalnDeil"/>
        </w:rPr>
        <w:t xml:space="preserve"> ifade eder.</w:t>
      </w:r>
    </w:p>
    <w:p w:rsidR="00B16566" w:rsidRDefault="00B16566" w:rsidP="003F4A07">
      <w:pPr>
        <w:pStyle w:val="Gvdemetni30"/>
        <w:shd w:val="clear" w:color="auto" w:fill="auto"/>
        <w:spacing w:before="0" w:after="174" w:line="170" w:lineRule="exact"/>
        <w:jc w:val="both"/>
      </w:pPr>
      <w:r>
        <w:rPr>
          <w:rStyle w:val="Gvdemetni3MSReferenceSansSerif85ptKalnDeil"/>
        </w:rPr>
        <w:t>2.1</w:t>
      </w:r>
      <w:r w:rsidR="000E2BD2">
        <w:rPr>
          <w:rStyle w:val="Gvdemetni3MSReferenceSansSerif85ptKalnDeil"/>
        </w:rPr>
        <w:t>3</w:t>
      </w:r>
      <w:r>
        <w:rPr>
          <w:rStyle w:val="Gvdemetni3MSReferenceSansSerif85ptKalnDeil"/>
        </w:rPr>
        <w:t>.TSE: Türk Standartları Enstitüsü'nü</w:t>
      </w:r>
      <w:r w:rsidR="00CE0B37">
        <w:rPr>
          <w:rStyle w:val="Gvdemetni3MSReferenceSansSerif85ptKalnDeil"/>
        </w:rPr>
        <w:t xml:space="preserve"> ifade eder.</w:t>
      </w:r>
    </w:p>
    <w:p w:rsidR="00B16566" w:rsidRDefault="00B16566" w:rsidP="003F4A07">
      <w:pPr>
        <w:pStyle w:val="Gvdemetni30"/>
        <w:shd w:val="clear" w:color="auto" w:fill="auto"/>
        <w:spacing w:before="0" w:after="184" w:line="312" w:lineRule="exact"/>
        <w:jc w:val="both"/>
      </w:pPr>
      <w:r>
        <w:rPr>
          <w:rStyle w:val="Gvdemetni3MSReferenceSansSerif85ptKalnDeil"/>
        </w:rPr>
        <w:t>2.1</w:t>
      </w:r>
      <w:r w:rsidR="000E2BD2">
        <w:rPr>
          <w:rStyle w:val="Gvdemetni3MSReferenceSansSerif85ptKalnDeil"/>
        </w:rPr>
        <w:t>4</w:t>
      </w:r>
      <w:r>
        <w:rPr>
          <w:rStyle w:val="Gvdemetni3MSReferenceSansSerif85ptKalnDeil"/>
        </w:rPr>
        <w:t>.SARF MALZEME: Tıbbi cihazın çalışabilmesi için gerekli olan ve çalıştığı süre içerisinde kullanılan miatlı malzemeleri (filtreler, helyum, filmler, film basma cihazları solüsyonları, printer kartuş ve kağıtları, kasetler, optik diskler, optik disk sürücüleri vb.)</w:t>
      </w:r>
      <w:r w:rsidR="00CE0B37">
        <w:rPr>
          <w:rStyle w:val="Gvdemetni3MSReferenceSansSerif85ptKalnDeil"/>
        </w:rPr>
        <w:t xml:space="preserve"> ifade eder.</w:t>
      </w:r>
    </w:p>
    <w:p w:rsidR="00B16566" w:rsidRDefault="00B16566" w:rsidP="003F4A07">
      <w:pPr>
        <w:pStyle w:val="Gvdemetni30"/>
        <w:shd w:val="clear" w:color="auto" w:fill="auto"/>
        <w:spacing w:before="0" w:line="307" w:lineRule="exact"/>
        <w:jc w:val="both"/>
        <w:rPr>
          <w:rStyle w:val="Gvdemetni3MSReferenceSansSerif85ptKalnDeil"/>
        </w:rPr>
      </w:pPr>
      <w:r>
        <w:rPr>
          <w:rStyle w:val="Gvdemetni3MSReferenceSansSerif85ptKalnDeil"/>
        </w:rPr>
        <w:t>2.1</w:t>
      </w:r>
      <w:r w:rsidR="000E2BD2">
        <w:rPr>
          <w:rStyle w:val="Gvdemetni3MSReferenceSansSerif85ptKalnDeil"/>
        </w:rPr>
        <w:t>5</w:t>
      </w:r>
      <w:r>
        <w:rPr>
          <w:rStyle w:val="Gvdemetni3MSReferenceSansSerif85ptKalnDeil"/>
        </w:rPr>
        <w:t>.ÜRETİCİ:Bir cihazı üreten, ıslah eden veya buna adını, ticari markasını veya ayırt edici işaretini koymak suretiyle kendini üretici olarak tanıtan gerçek veya tüzel kişiyi; üreticinin Türkiye dışında olması halinde ise, üretici tarafından yetkilendirilen temsilciyi ve/veya ithalatçıyı; ayrıca, cihazın tedarik zincirinde yer alan ve faaliyetleri cihazın güvenliğine ilişkin özelliklerini etk</w:t>
      </w:r>
      <w:r w:rsidR="00CE0B37">
        <w:rPr>
          <w:rStyle w:val="Gvdemetni3MSReferenceSansSerif85ptKalnDeil"/>
        </w:rPr>
        <w:t>ileyen gerçek veya tüzel kişiyi ifade eder.</w:t>
      </w:r>
    </w:p>
    <w:p w:rsidR="00B16566" w:rsidRDefault="00B16566" w:rsidP="003F4A07">
      <w:pPr>
        <w:pStyle w:val="Gvdemetni30"/>
        <w:shd w:val="clear" w:color="auto" w:fill="auto"/>
        <w:spacing w:before="0" w:line="307" w:lineRule="exact"/>
        <w:jc w:val="both"/>
        <w:rPr>
          <w:rStyle w:val="Gvdemetni3MSReferenceSansSerif85ptKalnDeil"/>
        </w:rPr>
      </w:pPr>
    </w:p>
    <w:p w:rsidR="00B16566" w:rsidRDefault="00B16566" w:rsidP="003F4A07">
      <w:pPr>
        <w:pStyle w:val="Resimyazs"/>
        <w:shd w:val="clear" w:color="auto" w:fill="auto"/>
        <w:spacing w:line="170" w:lineRule="exact"/>
        <w:jc w:val="both"/>
      </w:pPr>
      <w:r>
        <w:t>2.1</w:t>
      </w:r>
      <w:r w:rsidR="000E2BD2">
        <w:t>6</w:t>
      </w:r>
      <w:r>
        <w:t>.TEDARİKÇİ:Tıbbi cihazın satın al</w:t>
      </w:r>
      <w:r w:rsidR="00CE0B37">
        <w:t>ındığı gerçek veya tüzel kişiyi ifade eder.</w:t>
      </w:r>
    </w:p>
    <w:p w:rsidR="00B16566" w:rsidRDefault="00B16566" w:rsidP="003F4A07">
      <w:pPr>
        <w:pStyle w:val="Gvdemetni20"/>
        <w:shd w:val="clear" w:color="auto" w:fill="auto"/>
        <w:jc w:val="both"/>
      </w:pPr>
      <w:r>
        <w:t>2.1</w:t>
      </w:r>
      <w:r w:rsidR="000E2BD2">
        <w:t>7</w:t>
      </w:r>
      <w:r>
        <w:t>.STANDART:Üzer</w:t>
      </w:r>
      <w:r w:rsidR="0035723A">
        <w:t>i</w:t>
      </w:r>
      <w:r>
        <w:t>nde mutabakat</w:t>
      </w:r>
      <w:r w:rsidR="0035723A">
        <w:t xml:space="preserve"> </w:t>
      </w:r>
      <w:r>
        <w:t>sağlanmış olan, kabul edilmiş bir kuruluş tarafından onaylanan, mevcut şartlar altında en uygun seviyede bir düzen kurulmasını amaçlayan, ortak ve tekrar eden kullanımlar için tıbbî cihazın özellikleri, işleme ve üretim yöntemleri, bunlarla İlgili terminoloji, sembol, ambalajlama, İşaretleme, etiketleme ve uygunluk değerlendirmesi işlemleri hususlarından biri veya birkaçını belirten ve uyu</w:t>
      </w:r>
      <w:r w:rsidR="00CE0B37">
        <w:t>lması ihtiyarî olan düzenlemeyi  ifade eder.</w:t>
      </w:r>
    </w:p>
    <w:p w:rsidR="00B16566" w:rsidRDefault="00CE0B37" w:rsidP="00046D7E">
      <w:pPr>
        <w:pStyle w:val="Gvdemetni20"/>
        <w:shd w:val="clear" w:color="auto" w:fill="auto"/>
        <w:jc w:val="both"/>
      </w:pPr>
      <w:r>
        <w:t>2.1</w:t>
      </w:r>
      <w:r w:rsidR="000E2BD2">
        <w:t>8</w:t>
      </w:r>
      <w:r w:rsidR="00046D7E">
        <w:t xml:space="preserve">. </w:t>
      </w:r>
      <w:r>
        <w:t xml:space="preserve">PERATİF İŞLETME: </w:t>
      </w:r>
      <w:r w:rsidR="00B16566">
        <w:t>Hizmet kapsamındaki sistemlerinin günlük izlenmesi,koruyucu bakım,periyodik bakım,kalibrasyon ve elektriksel güvenlik testlerinin yapılması,arıza durumlar</w:t>
      </w:r>
      <w:r>
        <w:t>ında müdahale ve/veya onarımını yapan kurumu ifade eder.</w:t>
      </w:r>
    </w:p>
    <w:p w:rsidR="00B16566" w:rsidRDefault="00B16566" w:rsidP="00046D7E">
      <w:pPr>
        <w:pStyle w:val="Gvdemetni20"/>
        <w:numPr>
          <w:ilvl w:val="1"/>
          <w:numId w:val="14"/>
        </w:numPr>
        <w:shd w:val="clear" w:color="auto" w:fill="auto"/>
        <w:tabs>
          <w:tab w:val="left" w:pos="1432"/>
        </w:tabs>
        <w:spacing w:before="0"/>
        <w:jc w:val="both"/>
      </w:pPr>
      <w:r>
        <w:t>BAĞLI SAĞLIK TESİSİ:</w:t>
      </w:r>
      <w:r w:rsidR="00236FD7">
        <w:t xml:space="preserve">TAŞLİÇAY </w:t>
      </w:r>
      <w:r w:rsidR="0035723A">
        <w:t xml:space="preserve"> Devlet Hastanesini</w:t>
      </w:r>
      <w:r>
        <w:t xml:space="preserve">  </w:t>
      </w:r>
      <w:r w:rsidR="00CE0B37">
        <w:t>ifade eder.</w:t>
      </w:r>
    </w:p>
    <w:p w:rsidR="00B16566" w:rsidRDefault="00B16566" w:rsidP="00046D7E">
      <w:pPr>
        <w:pStyle w:val="Gvdemetni20"/>
        <w:numPr>
          <w:ilvl w:val="0"/>
          <w:numId w:val="4"/>
        </w:numPr>
        <w:shd w:val="clear" w:color="auto" w:fill="auto"/>
        <w:tabs>
          <w:tab w:val="left" w:pos="1432"/>
        </w:tabs>
        <w:spacing w:before="0" w:after="116"/>
        <w:ind w:left="860"/>
        <w:jc w:val="both"/>
      </w:pPr>
      <w:r>
        <w:t>KONTROL</w:t>
      </w:r>
      <w:r w:rsidR="0035723A">
        <w:t xml:space="preserve"> </w:t>
      </w:r>
      <w:r>
        <w:t>TEŞKİLATI:</w:t>
      </w:r>
      <w:r w:rsidR="00236FD7">
        <w:t>TAŞLIÇAY</w:t>
      </w:r>
      <w:r w:rsidR="0035723A">
        <w:t xml:space="preserve"> Devlet Hastanesi </w:t>
      </w:r>
      <w:r>
        <w:t>Birimini ve işin ihale dokümanları çerçevesinde usulüne uygun olarak yapılıp yapılmadığını denetlemek ve kontrol etmek üzere idare tarafından görevlendir</w:t>
      </w:r>
      <w:r w:rsidR="00CE0B37">
        <w:t>ilen personel veya personelleri ifade eder.</w:t>
      </w:r>
    </w:p>
    <w:p w:rsidR="00B16566" w:rsidRDefault="00B16566" w:rsidP="00046D7E">
      <w:pPr>
        <w:pStyle w:val="Gvdemetni20"/>
        <w:numPr>
          <w:ilvl w:val="0"/>
          <w:numId w:val="4"/>
        </w:numPr>
        <w:shd w:val="clear" w:color="auto" w:fill="auto"/>
        <w:tabs>
          <w:tab w:val="left" w:pos="1442"/>
        </w:tabs>
        <w:spacing w:before="0" w:after="202" w:line="312" w:lineRule="exact"/>
        <w:ind w:left="860"/>
        <w:jc w:val="both"/>
      </w:pPr>
      <w:r>
        <w:t xml:space="preserve">EK-1 CİHAZ LİSTESİ; </w:t>
      </w:r>
      <w:r w:rsidR="00236FD7">
        <w:t>Taşlıçay</w:t>
      </w:r>
      <w:r w:rsidR="0035723A">
        <w:t xml:space="preserve"> Devlet Hastanesini </w:t>
      </w:r>
      <w:r>
        <w:t>Tıbbi Cihaz</w:t>
      </w:r>
      <w:r w:rsidR="00CE0B37">
        <w:t xml:space="preserve"> </w:t>
      </w:r>
      <w:r>
        <w:t>Envanterleri'ni ifade eder.</w:t>
      </w:r>
    </w:p>
    <w:p w:rsidR="00B16566" w:rsidRPr="000E2BD2" w:rsidRDefault="00B16566" w:rsidP="003F4A07">
      <w:pPr>
        <w:pStyle w:val="Gvdemetni20"/>
        <w:shd w:val="clear" w:color="auto" w:fill="auto"/>
        <w:spacing w:after="248" w:line="210" w:lineRule="exact"/>
        <w:ind w:left="860"/>
        <w:jc w:val="both"/>
        <w:rPr>
          <w:b/>
        </w:rPr>
      </w:pPr>
      <w:r w:rsidRPr="000E2BD2">
        <w:rPr>
          <w:b/>
        </w:rPr>
        <w:t>3. GENEL HUSUSLAR</w:t>
      </w:r>
    </w:p>
    <w:p w:rsidR="00B16566" w:rsidRDefault="00B16566" w:rsidP="003F4A07">
      <w:pPr>
        <w:pStyle w:val="Gvdemetni20"/>
        <w:shd w:val="clear" w:color="auto" w:fill="auto"/>
        <w:spacing w:after="180" w:line="210" w:lineRule="exact"/>
        <w:ind w:left="860"/>
        <w:jc w:val="both"/>
      </w:pPr>
      <w:r>
        <w:t>3.1. Teklif sahibi;</w:t>
      </w:r>
    </w:p>
    <w:p w:rsidR="0035723A" w:rsidRDefault="00B16566" w:rsidP="0035723A">
      <w:pPr>
        <w:pStyle w:val="Gvdemetni20"/>
        <w:shd w:val="clear" w:color="auto" w:fill="auto"/>
        <w:ind w:left="860" w:right="220"/>
        <w:jc w:val="both"/>
      </w:pPr>
      <w:r>
        <w:t xml:space="preserve">* Türk Standartlar Enstitüsünden alınmış, geçerlilik süresi devam eden TS12426 </w:t>
      </w:r>
      <w:r w:rsidR="0035723A">
        <w:t>Hizmet Yeri Yeterlilik Belgesi,OHSAS 18001 :2007 İş Sağlığı ve güvenliği Yönetim Sistemi</w:t>
      </w:r>
      <w:r>
        <w:t xml:space="preserve"> ve yine geçerlilik süresi devam eden TS-EN ISO 9001:2008 Kalite</w:t>
      </w:r>
      <w:r w:rsidR="0035723A">
        <w:t xml:space="preserve"> </w:t>
      </w:r>
      <w:r>
        <w:t xml:space="preserve">Yönetim Belgesine sahip olacaktır. Bu belgelerin aslı ya da noter onaylı sureti ihale dosyasında sunulacaktır. </w:t>
      </w:r>
    </w:p>
    <w:p w:rsidR="00B16566" w:rsidRDefault="0030043D" w:rsidP="003F4A07">
      <w:pPr>
        <w:pStyle w:val="Gvdemetni20"/>
        <w:numPr>
          <w:ilvl w:val="0"/>
          <w:numId w:val="5"/>
        </w:numPr>
        <w:shd w:val="clear" w:color="auto" w:fill="auto"/>
        <w:tabs>
          <w:tab w:val="left" w:pos="466"/>
        </w:tabs>
        <w:spacing w:before="0" w:after="112"/>
        <w:jc w:val="both"/>
      </w:pPr>
      <w:r>
        <w:t xml:space="preserve">Yüklenici, bu iş için Hastanelerdeki </w:t>
      </w:r>
      <w:r w:rsidR="00B16566">
        <w:t xml:space="preserve"> tıbbi cihazların bakım ve onarımları alan</w:t>
      </w:r>
      <w:r>
        <w:t xml:space="preserve">ında en az </w:t>
      </w:r>
      <w:r w:rsidR="0035723A">
        <w:t>1</w:t>
      </w:r>
      <w:r>
        <w:t xml:space="preserve"> (</w:t>
      </w:r>
      <w:r w:rsidR="0035723A">
        <w:t>Bir</w:t>
      </w:r>
      <w:r>
        <w:t xml:space="preserve">) yıl </w:t>
      </w:r>
      <w:r w:rsidR="00B16566">
        <w:t xml:space="preserve"> veya  1 (bir) yıl deneyimli 1 (bir) tekniker (Biyomedikal, Elektronik, Endüstriyel Elektronik Teknikeri) ve en az 1 (bir) yıl deneyimli 1 (bir) teknisyen (Biyomedikal, Elektrîk,Elektronik) o</w:t>
      </w:r>
      <w:r w:rsidR="0035723A">
        <w:t>lmak üzere bünyesinde asgari / 2</w:t>
      </w:r>
      <w:r w:rsidR="00B16566">
        <w:t>(</w:t>
      </w:r>
      <w:r w:rsidR="0035723A">
        <w:t>iki</w:t>
      </w:r>
      <w:r w:rsidR="00B16566">
        <w:t>)teknik eleman bulunduracaktır.Yüklenici bünyesinde çalıştırmış olduğu bu p</w:t>
      </w:r>
      <w:r>
        <w:t>ersonellerle ilgili bu durumu SG</w:t>
      </w:r>
      <w:r w:rsidR="00B16566">
        <w:t>K dokümanlarıyla belgeleyebilmelidir.SGK dökümanını ihale dosyasında sunmayan firmanın teklifi geçersiz olacaktır.</w:t>
      </w:r>
    </w:p>
    <w:p w:rsidR="00B16566" w:rsidRDefault="00B16566" w:rsidP="003F4A07">
      <w:pPr>
        <w:pStyle w:val="Gvdemetni20"/>
        <w:shd w:val="clear" w:color="auto" w:fill="auto"/>
        <w:spacing w:after="128" w:line="317" w:lineRule="exact"/>
        <w:jc w:val="both"/>
      </w:pPr>
      <w:r>
        <w:t xml:space="preserve">Yüklenici çalıştıracağı personelin isimlerini ve personele ait eğitim, deneyim, sertifika, diploma v.b. </w:t>
      </w:r>
      <w:r>
        <w:lastRenderedPageBreak/>
        <w:t>belgeleri işe başlamadan l(bir) iş günü Öncesinde idareye verecektir.</w:t>
      </w:r>
    </w:p>
    <w:p w:rsidR="00B16566" w:rsidRDefault="00B16566" w:rsidP="003F4A07">
      <w:pPr>
        <w:pStyle w:val="Gvdemetni20"/>
        <w:numPr>
          <w:ilvl w:val="0"/>
          <w:numId w:val="5"/>
        </w:numPr>
        <w:shd w:val="clear" w:color="auto" w:fill="auto"/>
        <w:tabs>
          <w:tab w:val="left" w:pos="471"/>
        </w:tabs>
        <w:spacing w:before="0"/>
        <w:jc w:val="both"/>
      </w:pPr>
      <w:r>
        <w:t>Yüklenici firma ileri teknoloji cihazlarının bakım/onarımını Türkiye yetkili servislerine yada üretici firmadan alınmış teknik eğitim sertifikasına sahip olan firmayla veya İlgili cihazlar için teknik bakım- onarım eğitim sertifikasını almış personele yaptırmak zorundadır. Yüklenici bu şartı kabul ve taahhüt edecektir. Yüklenici İlgili belgeler ve taahhüt belgesini ihale dosyasında sunacaktır.</w:t>
      </w:r>
    </w:p>
    <w:p w:rsidR="00B16566" w:rsidRDefault="00B16566" w:rsidP="003F4A07">
      <w:pPr>
        <w:pStyle w:val="Gvdemetni20"/>
        <w:numPr>
          <w:ilvl w:val="0"/>
          <w:numId w:val="5"/>
        </w:numPr>
        <w:shd w:val="clear" w:color="auto" w:fill="auto"/>
        <w:tabs>
          <w:tab w:val="left" w:pos="476"/>
        </w:tabs>
        <w:spacing w:before="0" w:after="116"/>
        <w:jc w:val="both"/>
      </w:pPr>
      <w:r>
        <w:t>Yüklenicî firma</w:t>
      </w:r>
      <w:r w:rsidR="0030043D">
        <w:t xml:space="preserve"> </w:t>
      </w:r>
      <w:r>
        <w:t>süregelen dönemde mevcut isim listelerindeki değişiklikleri idareye 3(üç) iş günü içerisinde bildirilmiş olacaktır. Ve yeni başlayan personele ait belgeler; (eğitim, deneyim, sertifika, diploma v.b.) işe başlamadan önce idareye sunulacaktır.Yüklenici:</w:t>
      </w:r>
    </w:p>
    <w:p w:rsidR="00B16566" w:rsidRDefault="00B16566" w:rsidP="003F4A07">
      <w:pPr>
        <w:pStyle w:val="Gvdemetni20"/>
        <w:shd w:val="clear" w:color="auto" w:fill="auto"/>
        <w:jc w:val="both"/>
      </w:pPr>
      <w:r>
        <w:t>Yüklenici firma bu iş için ; Tekniker: Biyomedikal, Elektronik, Endüstriyel Elektronik Teknikeri, Teknisyen Biyomedika</w:t>
      </w:r>
      <w:r w:rsidR="00BA4B3B">
        <w:t>l, Elektrik,Elektronik elemanlarını</w:t>
      </w:r>
      <w:r>
        <w:t xml:space="preserve"> sürekli</w:t>
      </w:r>
      <w:r w:rsidR="00BA4B3B">
        <w:t xml:space="preserve"> olarak bünyesinde</w:t>
      </w:r>
      <w:r>
        <w:t xml:space="preserve"> bulunduracaktır.</w:t>
      </w:r>
    </w:p>
    <w:p w:rsidR="00B16566" w:rsidRDefault="00B16566" w:rsidP="003F4A07">
      <w:pPr>
        <w:pStyle w:val="Gvdemetni20"/>
        <w:numPr>
          <w:ilvl w:val="0"/>
          <w:numId w:val="5"/>
        </w:numPr>
        <w:shd w:val="clear" w:color="auto" w:fill="auto"/>
        <w:tabs>
          <w:tab w:val="left" w:pos="471"/>
        </w:tabs>
        <w:spacing w:before="0" w:after="0"/>
        <w:jc w:val="both"/>
      </w:pPr>
      <w:r>
        <w:t>Yüklenici Firma personelinin her türlü sosyal hakları ve özlük işlemleri(maaş,yol,SGK bildirgeleri,primleri v.s.) yükleniciye ait olup bu gibi işçilik giderleri teklif fiyatlara dahİldir.Yüklenici firma çalıştırdığı personellerinin yıllık izinli ve raporlu olması durumunda,mutlaka aynı nitelikte yeni bir personelsizin süresince bulundurmak zorundadır.Bu durumu da yazılı olarak Kontrol Teşkilatına mutlaka bildirmelidir.</w:t>
      </w:r>
    </w:p>
    <w:p w:rsidR="00B16566" w:rsidRDefault="00B16566" w:rsidP="003F4A07">
      <w:pPr>
        <w:pStyle w:val="Gvdemetni20"/>
        <w:shd w:val="clear" w:color="auto" w:fill="auto"/>
        <w:tabs>
          <w:tab w:val="left" w:pos="471"/>
        </w:tabs>
        <w:spacing w:before="0" w:after="0"/>
        <w:jc w:val="both"/>
      </w:pPr>
    </w:p>
    <w:p w:rsidR="00B16566" w:rsidRDefault="00B16566" w:rsidP="000E2BD2">
      <w:pPr>
        <w:pStyle w:val="Gvdemetni20"/>
        <w:numPr>
          <w:ilvl w:val="1"/>
          <w:numId w:val="15"/>
        </w:numPr>
        <w:shd w:val="clear" w:color="auto" w:fill="auto"/>
        <w:tabs>
          <w:tab w:val="left" w:pos="471"/>
        </w:tabs>
        <w:spacing w:before="0"/>
        <w:jc w:val="both"/>
      </w:pPr>
      <w:r>
        <w:t>Yüklenici Firma, Biyomedikal işletme hizmetleri bakım onarım ve kalibrasyonların takibi için idarenin mevcut arıza programını kullanacaktır.Bağlı sağlık tesislerinde bulunan tüm tıbbi cihaz bilgileri sisteme girilerek güncel olarak takip edilecektir.</w:t>
      </w:r>
    </w:p>
    <w:p w:rsidR="00B16566" w:rsidRDefault="00B16566" w:rsidP="000E2BD2">
      <w:pPr>
        <w:pStyle w:val="Gvdemetni20"/>
        <w:numPr>
          <w:ilvl w:val="1"/>
          <w:numId w:val="15"/>
        </w:numPr>
        <w:shd w:val="clear" w:color="auto" w:fill="auto"/>
        <w:tabs>
          <w:tab w:val="left" w:pos="476"/>
        </w:tabs>
        <w:spacing w:before="0"/>
        <w:jc w:val="both"/>
      </w:pPr>
      <w:r>
        <w:t xml:space="preserve">Yüklenici Firma, Tıbbi Cihaz Hizmet Yeterliliğine sahip olması durumunda (Yeterlilik belgelerini idareye sunmak </w:t>
      </w:r>
      <w:r w:rsidR="00BA4B3B">
        <w:t>kaydıyla) cihaz bakımlarını</w:t>
      </w:r>
      <w:r>
        <w:t xml:space="preserve"> kendi bünyesinde yapa</w:t>
      </w:r>
      <w:r w:rsidR="00BA4B3B">
        <w:t xml:space="preserve">bilecektir. </w:t>
      </w:r>
    </w:p>
    <w:p w:rsidR="00B16566" w:rsidRDefault="00B16566" w:rsidP="000E2BD2">
      <w:pPr>
        <w:pStyle w:val="Gvdemetni20"/>
        <w:numPr>
          <w:ilvl w:val="1"/>
          <w:numId w:val="15"/>
        </w:numPr>
        <w:shd w:val="clear" w:color="auto" w:fill="auto"/>
        <w:tabs>
          <w:tab w:val="left" w:pos="572"/>
        </w:tabs>
        <w:spacing w:before="0" w:after="206"/>
        <w:jc w:val="both"/>
      </w:pPr>
      <w:r>
        <w:t>Yüklenici bu şartname kapsamındaki tüm tıbbî cihazları İdareden kaynaklı gecikmeler (Parça temin süreçleri) dışında, sözleşme tarihinden itibaren hesaplanacak ve sözleşme süresi boyunca %95 çalışır durumda(UP-TIME) tutmakla yükümlüdür.</w:t>
      </w:r>
    </w:p>
    <w:p w:rsidR="00B16566" w:rsidRDefault="000E2BD2" w:rsidP="003F4A07">
      <w:pPr>
        <w:pStyle w:val="Gvdemetni20"/>
        <w:shd w:val="clear" w:color="auto" w:fill="auto"/>
        <w:spacing w:after="17" w:line="200" w:lineRule="exact"/>
        <w:jc w:val="both"/>
      </w:pPr>
      <w:r>
        <w:t>3.9</w:t>
      </w:r>
      <w:r w:rsidR="00B16566">
        <w:t>.Yüklenici, her türlü iş güvenliği ile can ve mal güvenliği tedbirlerini almak zorundadır.</w:t>
      </w:r>
    </w:p>
    <w:p w:rsidR="00B16566" w:rsidRDefault="00B16566" w:rsidP="003F4A07">
      <w:pPr>
        <w:pStyle w:val="Gvdemetni20"/>
        <w:shd w:val="clear" w:color="auto" w:fill="auto"/>
        <w:spacing w:line="312" w:lineRule="exact"/>
        <w:jc w:val="both"/>
      </w:pPr>
      <w:r>
        <w:t>Yüklenicinin bu tedbirleri almamasından dolayı oluşacak her türlü zarar Yükleniciye ait olup İdare hiçbir sorumluluk taşımayacaktır.</w:t>
      </w:r>
    </w:p>
    <w:p w:rsidR="00B16566" w:rsidRDefault="00B16566" w:rsidP="003F4A07">
      <w:pPr>
        <w:pStyle w:val="Gvdemetni20"/>
        <w:shd w:val="clear" w:color="auto" w:fill="auto"/>
        <w:spacing w:line="312" w:lineRule="exact"/>
        <w:jc w:val="both"/>
      </w:pPr>
      <w:r>
        <w:t>3.1</w:t>
      </w:r>
      <w:r w:rsidR="000E2BD2">
        <w:t>0</w:t>
      </w:r>
      <w:r>
        <w:t>.Yüklenici Firma,24 (yirmi dört) saat, haftada 7 (yedi) gün ve tüm bayram, resmi tatil günleri esasına göre çalışacaktır, arıza bildirimlerini günün 24 saati kabul edeceği, personel ve büro iletişim numaralarını sözleşme esnasında İdareye yazılı olarak sunacaktır.</w:t>
      </w:r>
    </w:p>
    <w:p w:rsidR="00B16566" w:rsidRDefault="0030043D" w:rsidP="003F4A07">
      <w:pPr>
        <w:pStyle w:val="Gvdemetni20"/>
        <w:shd w:val="clear" w:color="auto" w:fill="auto"/>
        <w:spacing w:after="124" w:line="312" w:lineRule="exact"/>
        <w:jc w:val="both"/>
      </w:pPr>
      <w:r>
        <w:t>3.1</w:t>
      </w:r>
      <w:r w:rsidR="000E2BD2">
        <w:t>1</w:t>
      </w:r>
      <w:r>
        <w:t>.Bu</w:t>
      </w:r>
      <w:r w:rsidR="00B16566">
        <w:t xml:space="preserve"> şartname kapsamında yapılacak işlerde gerekli olması durumunda kargo gönderim ve teslim ücretleri ile sigorta bedelleri Yükleniciye aittir.</w:t>
      </w:r>
    </w:p>
    <w:p w:rsidR="00B16566" w:rsidRDefault="00B16566" w:rsidP="008751A9">
      <w:pPr>
        <w:pStyle w:val="Gvdemetni20"/>
        <w:numPr>
          <w:ilvl w:val="1"/>
          <w:numId w:val="16"/>
        </w:numPr>
        <w:shd w:val="clear" w:color="auto" w:fill="auto"/>
        <w:tabs>
          <w:tab w:val="left" w:pos="582"/>
        </w:tabs>
        <w:spacing w:before="0"/>
        <w:jc w:val="both"/>
      </w:pPr>
      <w:r>
        <w:t>Yüklenici, bu işte İdarenin önceden yazılı olurunu almak suretiyle Alt Yüklenici kullanabilecektir. İdare, Yüklenicinin kendisine bildireceği Alt Yükleniciyi kabul edip etmemekte veya herhangi bir zamanda Alt Yüklenicinin değişmesini isteme hakkına sahiptir. Alt yüklenicinin yaptığı tüm iş</w:t>
      </w:r>
      <w:r w:rsidR="008751A9">
        <w:t>lerden (bakım-onarım)</w:t>
      </w:r>
      <w:r>
        <w:t>Yüklenici sorumlu olup; idareye karşı tek sorumlu Yüklenicidir.</w:t>
      </w:r>
    </w:p>
    <w:p w:rsidR="00B16566" w:rsidRDefault="000E2BD2" w:rsidP="000E2BD2">
      <w:pPr>
        <w:pStyle w:val="Gvdemetni20"/>
        <w:shd w:val="clear" w:color="auto" w:fill="auto"/>
        <w:tabs>
          <w:tab w:val="left" w:pos="582"/>
        </w:tabs>
        <w:spacing w:before="0" w:after="206"/>
        <w:jc w:val="both"/>
      </w:pPr>
      <w:r>
        <w:t>3.13</w:t>
      </w:r>
      <w:r w:rsidR="00B16566">
        <w:t>İdare, Yüklenicinin sözleşme kapsamındaki faaliyetlerini gerçekleştirebileceği çalışma şartlarına uygun (topraklı priz, 20"C-25°C arası ortam sıcaklığı vb.) ortamlar sağlayacaktır.</w:t>
      </w:r>
    </w:p>
    <w:p w:rsidR="00B16566" w:rsidRDefault="00B16566" w:rsidP="003F4A07">
      <w:pPr>
        <w:pStyle w:val="Gvdemetni20"/>
        <w:numPr>
          <w:ilvl w:val="0"/>
          <w:numId w:val="7"/>
        </w:numPr>
        <w:shd w:val="clear" w:color="auto" w:fill="auto"/>
        <w:tabs>
          <w:tab w:val="left" w:pos="582"/>
        </w:tabs>
        <w:spacing w:before="0" w:after="182" w:line="200" w:lineRule="exact"/>
        <w:jc w:val="both"/>
      </w:pPr>
      <w:r>
        <w:t>Yüklenicinin garanti süreleri dolmamış ve kit karşılığı cihazlara müdahale yetkisi yoktur.</w:t>
      </w:r>
    </w:p>
    <w:p w:rsidR="00B16566" w:rsidRDefault="00B16566" w:rsidP="003F4A07">
      <w:pPr>
        <w:pStyle w:val="Gvdemetni20"/>
        <w:numPr>
          <w:ilvl w:val="0"/>
          <w:numId w:val="7"/>
        </w:numPr>
        <w:shd w:val="clear" w:color="auto" w:fill="auto"/>
        <w:tabs>
          <w:tab w:val="left" w:pos="586"/>
        </w:tabs>
        <w:spacing w:before="0"/>
        <w:jc w:val="both"/>
      </w:pPr>
      <w:r>
        <w:t xml:space="preserve">Yüklenici garanti süresi sona eren cihazların; onarımlarını ve periyodik bakımlarını yapacağını taahhüt edecektir. Taahhüt belgesini ihale dosyasında sunmalıdır.Bu belgeyi İhale dosyasında sunmayan </w:t>
      </w:r>
      <w:r>
        <w:lastRenderedPageBreak/>
        <w:t>firmaların teklifleri geçerli sayılmayacaktır.</w:t>
      </w:r>
    </w:p>
    <w:p w:rsidR="00B16566" w:rsidRDefault="00B16566" w:rsidP="003F4A07">
      <w:pPr>
        <w:pStyle w:val="Gvdemetni20"/>
        <w:numPr>
          <w:ilvl w:val="0"/>
          <w:numId w:val="7"/>
        </w:numPr>
        <w:shd w:val="clear" w:color="auto" w:fill="auto"/>
        <w:tabs>
          <w:tab w:val="left" w:pos="582"/>
        </w:tabs>
        <w:spacing w:before="0" w:after="0"/>
        <w:jc w:val="both"/>
      </w:pPr>
      <w:r>
        <w:t>Yüklenici, başka illerdeki sağlık tesislerinden,Genel Sekreterliğimiz bünyesindeki tesislerimize devredilecek cihazlar</w:t>
      </w:r>
      <w:r w:rsidR="008751A9">
        <w:t xml:space="preserve">ında bakım-onarım </w:t>
      </w:r>
      <w:r>
        <w:t xml:space="preserve"> işlerinden</w:t>
      </w:r>
      <w:r w:rsidR="00FB7F5E">
        <w:t xml:space="preserve"> </w:t>
      </w:r>
      <w:r>
        <w:t>sorumlu olacağını</w:t>
      </w:r>
      <w:r w:rsidR="00FB7F5E">
        <w:t xml:space="preserve"> </w:t>
      </w:r>
      <w:r>
        <w:t>taahhüt edecektir.</w:t>
      </w:r>
    </w:p>
    <w:p w:rsidR="00B16566" w:rsidRDefault="00B16566" w:rsidP="000E2BD2">
      <w:pPr>
        <w:pStyle w:val="Gvdemetni20"/>
        <w:numPr>
          <w:ilvl w:val="1"/>
          <w:numId w:val="17"/>
        </w:numPr>
        <w:shd w:val="clear" w:color="auto" w:fill="auto"/>
        <w:tabs>
          <w:tab w:val="left" w:pos="582"/>
        </w:tabs>
        <w:spacing w:before="0" w:after="176"/>
        <w:jc w:val="both"/>
      </w:pPr>
      <w:r>
        <w:t>Yüklenici sözleşme süresince idarenin talep etmesi durumunda tıbbi sistem ve tıbbi cihazların başka bir yere naklini talep edebilecektir.Nakil yüklenici tarafından idarenin göstereceği yere ve idarenin görevlendireceği kişiler nezaretinde yapılacak olup; demontaj -montaj ve nakil yüklenici tarafından ücreti karşılığında yapılacaktır.İdare bu hizmeti yükleniciden alabileceği gibi farklı bir firmadan da temin yoluna gidebilecektir.</w:t>
      </w:r>
    </w:p>
    <w:p w:rsidR="00B16566" w:rsidRDefault="001C3DF0" w:rsidP="000E2BD2">
      <w:pPr>
        <w:pStyle w:val="Gvdemetni20"/>
        <w:numPr>
          <w:ilvl w:val="1"/>
          <w:numId w:val="17"/>
        </w:numPr>
        <w:shd w:val="clear" w:color="auto" w:fill="auto"/>
        <w:tabs>
          <w:tab w:val="left" w:pos="582"/>
        </w:tabs>
        <w:spacing w:before="0" w:after="184" w:line="312" w:lineRule="exact"/>
        <w:jc w:val="both"/>
      </w:pPr>
      <w:r>
        <w:t>Yüklenici</w:t>
      </w:r>
      <w:r w:rsidR="00B16566">
        <w:t xml:space="preserve"> tesislere yeni alınan ve garanti kapsamında olan cihazların kurulması aşamasında ayrıca cihazlarda yer değişikliğine gidilmesi durumlarında idareye biyomedikal destek verebilmelidir.</w:t>
      </w:r>
    </w:p>
    <w:p w:rsidR="00B16566" w:rsidRDefault="00B16566" w:rsidP="000E2BD2">
      <w:pPr>
        <w:pStyle w:val="Gvdemetni20"/>
        <w:numPr>
          <w:ilvl w:val="1"/>
          <w:numId w:val="17"/>
        </w:numPr>
        <w:shd w:val="clear" w:color="auto" w:fill="auto"/>
        <w:tabs>
          <w:tab w:val="left" w:pos="582"/>
        </w:tabs>
        <w:spacing w:before="0" w:after="180"/>
        <w:jc w:val="both"/>
      </w:pPr>
      <w:r>
        <w:t>Yükleniciye bağlı çalışan personel veya personeller idarenin istemesi durumunda cihaz kullanıcı eğitimi verebilmelidir. Ayrıca tesislere yeni alınan veya kurulan tıbbi cihazların kullanıcı eğitimlerine katılacağını, gerekirse daha sonra ilgili firmanın bulunmaması durumunda kullanıcılara cihazların kullanımları hakkında danışmanlık sağlayabilmelidir.</w:t>
      </w:r>
    </w:p>
    <w:p w:rsidR="00B16566" w:rsidRDefault="00B16566" w:rsidP="000E2BD2">
      <w:pPr>
        <w:pStyle w:val="Gvdemetni20"/>
        <w:numPr>
          <w:ilvl w:val="1"/>
          <w:numId w:val="17"/>
        </w:numPr>
        <w:shd w:val="clear" w:color="auto" w:fill="auto"/>
        <w:tabs>
          <w:tab w:val="left" w:pos="582"/>
        </w:tabs>
        <w:spacing w:before="0" w:after="176"/>
        <w:jc w:val="both"/>
      </w:pPr>
      <w:r>
        <w:t>Yüklenici aylık olarak yapılan işleri,</w:t>
      </w:r>
      <w:r w:rsidR="00EA61BB">
        <w:t xml:space="preserve"> istati</w:t>
      </w:r>
      <w:r w:rsidR="001118FB">
        <w:t>stiki</w:t>
      </w:r>
      <w:r>
        <w:t xml:space="preserve"> bilgileri içeren "tesis bazında" ve "genel" olarak "Aylık Faaliyet Raporu" düzenleyecektir.(Rapor içeriğinde; arıza talepleri, kullanılan yedek parça, arıza bildirim süreleri, arızada geçen süreler, arıza bildirimi yapılmış cihaz listesi v.b.) bilgileri içermelidir.</w:t>
      </w:r>
    </w:p>
    <w:p w:rsidR="00B16566" w:rsidRDefault="001C3DF0" w:rsidP="000E2BD2">
      <w:pPr>
        <w:pStyle w:val="Gvdemetni20"/>
        <w:numPr>
          <w:ilvl w:val="1"/>
          <w:numId w:val="17"/>
        </w:numPr>
        <w:shd w:val="clear" w:color="auto" w:fill="auto"/>
        <w:tabs>
          <w:tab w:val="left" w:pos="582"/>
        </w:tabs>
        <w:spacing w:before="0" w:after="184" w:line="312" w:lineRule="exact"/>
        <w:jc w:val="both"/>
      </w:pPr>
      <w:r>
        <w:t>Yüklenici</w:t>
      </w:r>
      <w:r w:rsidR="00B16566">
        <w:t xml:space="preserve"> sektördeki teknolojik ilerlemeleri takip ederek Klinik Mühendislik Birimine ihtiyacı doğrultusunda bilgi aktaracaktır.</w:t>
      </w:r>
    </w:p>
    <w:p w:rsidR="00B16566" w:rsidRDefault="00B16566" w:rsidP="000E2BD2">
      <w:pPr>
        <w:pStyle w:val="Gvdemetni20"/>
        <w:numPr>
          <w:ilvl w:val="1"/>
          <w:numId w:val="17"/>
        </w:numPr>
        <w:shd w:val="clear" w:color="auto" w:fill="auto"/>
        <w:tabs>
          <w:tab w:val="left" w:pos="591"/>
        </w:tabs>
        <w:spacing w:before="0" w:after="180"/>
        <w:jc w:val="both"/>
      </w:pPr>
      <w:r>
        <w:t>Yüklenici biyomedikal hizmetlerin verilmesi esnasında Hastane Enfeksiyon Kontrol Komitesi /IşSağlığı ve Güvenliği H</w:t>
      </w:r>
      <w:r w:rsidR="00D261D0">
        <w:t>i</w:t>
      </w:r>
      <w:r>
        <w:t>zmeti</w:t>
      </w:r>
      <w:r w:rsidR="00D261D0">
        <w:t xml:space="preserve"> </w:t>
      </w:r>
      <w:r>
        <w:t>veren firma</w:t>
      </w:r>
      <w:r w:rsidR="00D261D0">
        <w:t xml:space="preserve"> </w:t>
      </w:r>
      <w:r>
        <w:t>ve Hasta-Çalışan Güvenliği Komiteleri ile de işbirliği içerisinde çalışmalıdır.</w:t>
      </w:r>
    </w:p>
    <w:p w:rsidR="00B16566" w:rsidRDefault="00B16566" w:rsidP="000E2BD2">
      <w:pPr>
        <w:pStyle w:val="Gvdemetni20"/>
        <w:numPr>
          <w:ilvl w:val="1"/>
          <w:numId w:val="17"/>
        </w:numPr>
        <w:shd w:val="clear" w:color="auto" w:fill="auto"/>
        <w:tabs>
          <w:tab w:val="left" w:pos="586"/>
        </w:tabs>
        <w:spacing w:before="0" w:after="176"/>
        <w:jc w:val="both"/>
      </w:pPr>
      <w:r>
        <w:t>Yüklenici firma personelleri hastane içerisinde ve çalışırken yaka kartı takacak, servislerde hastane kurallarını göz önünde bulundurarak hareket edecek, ayrıca özellikli servislere (ameliyathane yoğunbakım</w:t>
      </w:r>
      <w:r w:rsidR="00D261D0">
        <w:t xml:space="preserve"> / yenidoğan yoğun bakım vb.) gi</w:t>
      </w:r>
      <w:r>
        <w:t>riş-çıkışlarda servis kurallarına uyacaklardır.</w:t>
      </w:r>
    </w:p>
    <w:p w:rsidR="00B16566" w:rsidRDefault="00B16566" w:rsidP="000E2BD2">
      <w:pPr>
        <w:pStyle w:val="Gvdemetni20"/>
        <w:numPr>
          <w:ilvl w:val="1"/>
          <w:numId w:val="17"/>
        </w:numPr>
        <w:shd w:val="clear" w:color="auto" w:fill="auto"/>
        <w:tabs>
          <w:tab w:val="left" w:pos="586"/>
        </w:tabs>
        <w:spacing w:before="0" w:after="184" w:line="312" w:lineRule="exact"/>
        <w:jc w:val="both"/>
      </w:pPr>
      <w:r>
        <w:t>Yüklenici</w:t>
      </w:r>
      <w:r w:rsidR="00D261D0">
        <w:t xml:space="preserve"> </w:t>
      </w:r>
      <w:r>
        <w:t>bakım sözleşmeleri devam eden tıbbi cihazların; sözleşmelerinin bitişindenitib</w:t>
      </w:r>
      <w:r w:rsidR="008751A9">
        <w:t xml:space="preserve">aren bakım/onarım </w:t>
      </w:r>
      <w:r>
        <w:t xml:space="preserve"> hizmetlerini yapacağını taahhüt edecektir. Yüklenici bu sebeple İdareden bu hizmet karşılığında herhangi bir ücret talep etmeyecektir.</w:t>
      </w:r>
    </w:p>
    <w:p w:rsidR="00B16566" w:rsidRDefault="00B16566" w:rsidP="003F4A07">
      <w:pPr>
        <w:pStyle w:val="Balk10"/>
        <w:keepNext/>
        <w:keepLines/>
        <w:numPr>
          <w:ilvl w:val="0"/>
          <w:numId w:val="9"/>
        </w:numPr>
        <w:shd w:val="clear" w:color="auto" w:fill="auto"/>
        <w:tabs>
          <w:tab w:val="left" w:pos="324"/>
        </w:tabs>
        <w:spacing w:after="174" w:line="220" w:lineRule="exact"/>
        <w:jc w:val="both"/>
      </w:pPr>
      <w:r>
        <w:t>PERİYODİK BAKIM HİZMETLERİ</w:t>
      </w:r>
    </w:p>
    <w:p w:rsidR="00B16566" w:rsidRDefault="00D261D0" w:rsidP="003F4A07">
      <w:pPr>
        <w:pStyle w:val="Gvdemetni20"/>
        <w:numPr>
          <w:ilvl w:val="1"/>
          <w:numId w:val="9"/>
        </w:numPr>
        <w:shd w:val="clear" w:color="auto" w:fill="auto"/>
        <w:tabs>
          <w:tab w:val="left" w:pos="482"/>
        </w:tabs>
        <w:spacing w:before="0" w:after="184" w:line="312" w:lineRule="exact"/>
        <w:jc w:val="both"/>
      </w:pPr>
      <w:r>
        <w:t xml:space="preserve">Yüklenici, Hastanede </w:t>
      </w:r>
      <w:r w:rsidR="00B16566">
        <w:t xml:space="preserve"> belirtilen periyodik bakım yapılacak cihazların bakım işlemleri ile ilgili planı, Klinik Mühendislik Biriminin olurunu alarak bu birim ile birlikte koordine edecektir.</w:t>
      </w:r>
    </w:p>
    <w:p w:rsidR="00B16566" w:rsidRDefault="00B16566" w:rsidP="003F4A07">
      <w:pPr>
        <w:pStyle w:val="Gvdemetni20"/>
        <w:numPr>
          <w:ilvl w:val="1"/>
          <w:numId w:val="9"/>
        </w:numPr>
        <w:shd w:val="clear" w:color="auto" w:fill="auto"/>
        <w:tabs>
          <w:tab w:val="left" w:pos="482"/>
        </w:tabs>
        <w:spacing w:before="0" w:after="176"/>
        <w:jc w:val="both"/>
      </w:pPr>
      <w:r>
        <w:t>Yüklenici, sözleşme imzalanmasına müteakip 30 gün İçerisinde tesis klinik mühendislik sorumluları</w:t>
      </w:r>
      <w:r w:rsidR="00D261D0">
        <w:t xml:space="preserve"> </w:t>
      </w:r>
      <w:r>
        <w:t>ve biyomedikal dayanıklı taşınır depo taşınır kayıt kontrol yetkilileri ile birlikte envanter çalışması yaparak, raporla tutanak altına alacaktır.Hizmete güncel envanter listesine göre başlanacaktır.Periyodik bakım için yapılacak çalışmalar yıllık bakım planı niteliği de taşıyacaktır. Klinik Mühendislik birimi eksik gördüğü durumda kontrol listesine ek işlemler ilave yapabilecek veya değişiklik talep edebilecektir.</w:t>
      </w:r>
    </w:p>
    <w:p w:rsidR="00B16566" w:rsidRDefault="00B16566" w:rsidP="003F4A07">
      <w:pPr>
        <w:pStyle w:val="Gvdemetni20"/>
        <w:numPr>
          <w:ilvl w:val="1"/>
          <w:numId w:val="9"/>
        </w:numPr>
        <w:shd w:val="clear" w:color="auto" w:fill="auto"/>
        <w:tabs>
          <w:tab w:val="left" w:pos="491"/>
        </w:tabs>
        <w:spacing w:before="0" w:after="180" w:line="312" w:lineRule="exact"/>
        <w:jc w:val="both"/>
      </w:pPr>
      <w:r>
        <w:t>Yüklenİci, ilk bakım hizmetini Klinik Mühendislik Biriminin kontrol listesindeki işlemlere onay vermesine müteakip 30 gün içerisinde tamamlayacaktır.</w:t>
      </w:r>
    </w:p>
    <w:p w:rsidR="00B16566" w:rsidRDefault="00B16566" w:rsidP="003F4A07">
      <w:pPr>
        <w:pStyle w:val="Gvdemetni20"/>
        <w:numPr>
          <w:ilvl w:val="1"/>
          <w:numId w:val="9"/>
        </w:numPr>
        <w:shd w:val="clear" w:color="auto" w:fill="auto"/>
        <w:tabs>
          <w:tab w:val="left" w:pos="482"/>
        </w:tabs>
        <w:spacing w:before="0" w:after="184" w:line="312" w:lineRule="exact"/>
        <w:ind w:right="160"/>
        <w:jc w:val="both"/>
      </w:pPr>
      <w:r>
        <w:t>Yüklenicİ, periyodik bakım zamanı gelen cihazı en az 15 gün önceden Klinik Mühendislik Birimine bildirerek bu birimden uygun zaman için randevu alacaktır.</w:t>
      </w:r>
    </w:p>
    <w:p w:rsidR="00B16566" w:rsidRDefault="00B16566" w:rsidP="003F4A07">
      <w:pPr>
        <w:pStyle w:val="Gvdemetni20"/>
        <w:numPr>
          <w:ilvl w:val="1"/>
          <w:numId w:val="9"/>
        </w:numPr>
        <w:shd w:val="clear" w:color="auto" w:fill="auto"/>
        <w:tabs>
          <w:tab w:val="left" w:pos="482"/>
        </w:tabs>
        <w:spacing w:before="0" w:after="180"/>
        <w:jc w:val="both"/>
      </w:pPr>
      <w:r>
        <w:t xml:space="preserve">Yüklenici, periyodik bakım işlemlerini Klinik Mühendislik Birimi tarafından belirlenen personel </w:t>
      </w:r>
      <w:r>
        <w:lastRenderedPageBreak/>
        <w:t>gözetiminde gerçekleştirecektir. Her periyodik bakım sonrası asgari; cihazın adı, markası, modeli, künye veya seri numarası, kullanıldığı birimin bilgileri, işe başlama-bitirme tarih ve saatleri ile yapılan işlemlerin yer aldığı üç nüsha teknik rapor hazırlanacaktır. Bu teknik rapor. Klinik Mühendislik Birimine onaylatılarak iki nüshası bu birime verilecek bir nüshası da Yüklenicide kalacaktır.</w:t>
      </w:r>
    </w:p>
    <w:p w:rsidR="00B16566" w:rsidRDefault="00B16566" w:rsidP="003F4A07">
      <w:pPr>
        <w:pStyle w:val="Gvdemetni20"/>
        <w:numPr>
          <w:ilvl w:val="1"/>
          <w:numId w:val="9"/>
        </w:numPr>
        <w:shd w:val="clear" w:color="auto" w:fill="auto"/>
        <w:tabs>
          <w:tab w:val="left" w:pos="482"/>
        </w:tabs>
        <w:spacing w:before="0" w:after="184"/>
        <w:jc w:val="both"/>
      </w:pPr>
      <w:r>
        <w:t>Yüklenicİ genel cihaz bakımlarını bünyesindeki Mühendis kontrolünde yaptıracağını taahhütedecektir.Bakım hizmeti sonunda cihazda fonksiyon kaybı olmayacak veya bakım öncesinde var olan işlevler iptal edilmiş olmayacaktır. Bakım sonrası takip ve denetim yetkisi Klinik Mühendislik Birimi ve Kontrol Teşkilatında olacaktır.</w:t>
      </w:r>
    </w:p>
    <w:p w:rsidR="00B16566" w:rsidRDefault="00B16566" w:rsidP="003F4A07">
      <w:pPr>
        <w:pStyle w:val="Gvdemetni20"/>
        <w:numPr>
          <w:ilvl w:val="1"/>
          <w:numId w:val="9"/>
        </w:numPr>
        <w:shd w:val="clear" w:color="auto" w:fill="auto"/>
        <w:tabs>
          <w:tab w:val="left" w:pos="482"/>
        </w:tabs>
        <w:spacing w:before="0" w:after="180" w:line="302" w:lineRule="exact"/>
        <w:jc w:val="both"/>
      </w:pPr>
      <w:r>
        <w:t>Bakım sırasında oluşacak yeni arızadan Yüklenici sorumlu tutulacaktır. Bu durumda her türlü gider Yüklenici tarafından karşılanacak ve İlgili tıbbi cihazların fonksiyon kaybı tespiti halinde işlem bitmemiş sayılacaktır.</w:t>
      </w:r>
    </w:p>
    <w:p w:rsidR="00B16566" w:rsidRDefault="00B16566" w:rsidP="003F4A07">
      <w:pPr>
        <w:pStyle w:val="Balk10"/>
        <w:keepNext/>
        <w:keepLines/>
        <w:numPr>
          <w:ilvl w:val="0"/>
          <w:numId w:val="9"/>
        </w:numPr>
        <w:shd w:val="clear" w:color="auto" w:fill="auto"/>
        <w:tabs>
          <w:tab w:val="left" w:pos="324"/>
        </w:tabs>
        <w:spacing w:after="0" w:line="514" w:lineRule="exact"/>
        <w:jc w:val="both"/>
      </w:pPr>
      <w:r>
        <w:t>ONARIM HİZMETLERİ</w:t>
      </w:r>
    </w:p>
    <w:p w:rsidR="00B16566" w:rsidRDefault="00D261D0" w:rsidP="003F4A07">
      <w:pPr>
        <w:pStyle w:val="Gvdemetni20"/>
        <w:shd w:val="clear" w:color="auto" w:fill="auto"/>
        <w:spacing w:after="0" w:line="514" w:lineRule="exact"/>
        <w:jc w:val="both"/>
      </w:pPr>
      <w:r>
        <w:t xml:space="preserve">5.1.Yüklenicİ, Hastanede </w:t>
      </w:r>
      <w:r w:rsidR="00B16566">
        <w:t>de yer alan cihazların arıza durumunda onarımlarını yapacaktır.</w:t>
      </w:r>
    </w:p>
    <w:p w:rsidR="00B16566" w:rsidRDefault="00B16566" w:rsidP="003F4A07">
      <w:pPr>
        <w:pStyle w:val="Gvdemetni20"/>
        <w:shd w:val="clear" w:color="auto" w:fill="auto"/>
        <w:spacing w:after="0" w:line="514" w:lineRule="exact"/>
        <w:jc w:val="both"/>
      </w:pPr>
      <w:r>
        <w:t>5.2.Onarım işleml</w:t>
      </w:r>
      <w:r w:rsidR="00D261D0">
        <w:t xml:space="preserve">eri Hastane Yetkililerin </w:t>
      </w:r>
      <w:r>
        <w:t xml:space="preserve"> bilgisi dışında gerçekleştirilmeyecektir.</w:t>
      </w:r>
    </w:p>
    <w:p w:rsidR="00B16566" w:rsidRDefault="00B16566" w:rsidP="003F4A07">
      <w:pPr>
        <w:pStyle w:val="Gvdemetni20"/>
        <w:shd w:val="clear" w:color="auto" w:fill="auto"/>
        <w:spacing w:after="0" w:line="312" w:lineRule="exact"/>
        <w:jc w:val="both"/>
      </w:pPr>
      <w:r>
        <w:t xml:space="preserve">5.3.Yüklenici, onarım işlemleri İçin gerekli tüm cihaz ve donanım (Havya, </w:t>
      </w:r>
      <w:r>
        <w:rPr>
          <w:lang w:val="fr-FR" w:eastAsia="fr-FR" w:bidi="fr-FR"/>
        </w:rPr>
        <w:t xml:space="preserve">Multimètre, </w:t>
      </w:r>
      <w:r>
        <w:t>Pense, Tornavida, Anahtar takımı, Lokma takımı vb.) alt yapısına sahip olacaktır.</w:t>
      </w:r>
    </w:p>
    <w:p w:rsidR="00B16566" w:rsidRDefault="00B16566" w:rsidP="003F4A07">
      <w:pPr>
        <w:pStyle w:val="Gvdemetni20"/>
        <w:shd w:val="clear" w:color="auto" w:fill="auto"/>
        <w:jc w:val="both"/>
      </w:pPr>
      <w:r>
        <w:t>5.4.0narım işlemi, (eksik ayar, yanlış aksesuar bağlantısı, yetersiz kullanım bilgisi vb. durumlar için) onarım sürecinin hızlandırılması amacıyla yapılabiliyorsa öncelikle cihazın kullanıldığı birimde gerçekleştirilecektir.</w:t>
      </w:r>
    </w:p>
    <w:p w:rsidR="00B16566" w:rsidRDefault="00B16566" w:rsidP="003F4A07">
      <w:pPr>
        <w:pStyle w:val="Gvdemetni20"/>
        <w:shd w:val="clear" w:color="auto" w:fill="auto"/>
        <w:jc w:val="both"/>
      </w:pPr>
      <w:r>
        <w:t>5.5.0narım talepleri; arızanın Yükleniciye bildirimi talebiyle başlayacaktır. Onarım talepleri ayrıca programda veya ağda yaşanabilecek geçici sorunlara karşı Yüklenicinin İdareye bildirdiği Telefon veya Faks üzerinden veya şifahen (sözel olarak) de bildirilebilecektir.</w:t>
      </w:r>
    </w:p>
    <w:p w:rsidR="00B16566" w:rsidRDefault="00B16566" w:rsidP="003F4A07">
      <w:pPr>
        <w:pStyle w:val="Gvdemetni20"/>
        <w:shd w:val="clear" w:color="auto" w:fill="auto"/>
        <w:jc w:val="both"/>
      </w:pPr>
      <w:r>
        <w:t>5.6.0narım talebini alan Yüklenici arıza bildirim programı üzerinden cihaz talebine özel, iki nüsha olarak onarım talep formu şeklinde yazıcı çıktısı alacaktır. Bu formlar cihazın onarımı için teslim alınması durumunda Yüklenici tarafından "cihaz teslim alındı" notu düşülerek imzalı bir şekilde bir nüshası kullanıcıya teslim edilecektir. Onarım işlemi bitirildiğinde form, Yüklenici tarafından kullanıcıya "çalışır halde teslim alındı" notu düşürülerek cihaz karşılığında geri alınacaktır.</w:t>
      </w:r>
    </w:p>
    <w:p w:rsidR="00B16566" w:rsidRDefault="00B16566" w:rsidP="003F4A07">
      <w:pPr>
        <w:pStyle w:val="Gvdemetni20"/>
        <w:shd w:val="clear" w:color="auto" w:fill="auto"/>
        <w:jc w:val="both"/>
      </w:pPr>
      <w:r>
        <w:t>5.7.Onarımı tamamlanan arıza kayıtlarına programdan onarım sonlandırma işlemi yapılarak talep kapatılacaktır.</w:t>
      </w:r>
    </w:p>
    <w:p w:rsidR="00B16566" w:rsidRDefault="00B16566" w:rsidP="003F4A07">
      <w:pPr>
        <w:pStyle w:val="Gvdemetni20"/>
        <w:shd w:val="clear" w:color="auto" w:fill="auto"/>
        <w:spacing w:after="176"/>
        <w:jc w:val="both"/>
      </w:pPr>
      <w:r>
        <w:t>5.8.0narım süreçlerinin tamamlandığı ve üzerinde Yüklenici ve kullanıcının İsim ve imzalarının bulunduğu onarım talep formlarının birer nüshası her hak ediş öncesi toplu olarak Klinik Mühendislik Birimine arşivlenmek üzere teslim edilecektir.</w:t>
      </w:r>
    </w:p>
    <w:p w:rsidR="00B16566" w:rsidRDefault="00B16566" w:rsidP="003F4A07">
      <w:pPr>
        <w:pStyle w:val="Gvdemetni20"/>
        <w:numPr>
          <w:ilvl w:val="0"/>
          <w:numId w:val="10"/>
        </w:numPr>
        <w:shd w:val="clear" w:color="auto" w:fill="auto"/>
        <w:tabs>
          <w:tab w:val="left" w:pos="582"/>
        </w:tabs>
        <w:spacing w:before="0" w:after="180"/>
        <w:jc w:val="both"/>
      </w:pPr>
      <w:r>
        <w:t>Cİhazların yedek parça temini gerektirmeyen onarım süreçleri, müdahale süresinden sonra en geç 72  saat içinde sonuçlandırılacaktır. Yüklenici Tıbbi cihazların kart arızalarında kartı onarmaya çalışacak, onarılamadığı takdirde İdarenin ve Yüklenicinin ortak belirleyeceği, kart tamiri gerçekleştiren ve yurtiçinde faaliyet gösteren bir firmaya Yüklenici tarafından bedeli karşılanmak üzere tamir edilmesi İstenecek, ilgili firmanın kart arızasını gideremediği takdirde vereceği rapor doğrultusunda idare yedek parça ve ömürlü parça temini yoluna gidecektir.</w:t>
      </w:r>
    </w:p>
    <w:p w:rsidR="00B16566" w:rsidRDefault="00B16566" w:rsidP="003F4A07">
      <w:pPr>
        <w:pStyle w:val="Gvdemetni20"/>
        <w:numPr>
          <w:ilvl w:val="0"/>
          <w:numId w:val="10"/>
        </w:numPr>
        <w:shd w:val="clear" w:color="auto" w:fill="auto"/>
        <w:tabs>
          <w:tab w:val="left" w:pos="586"/>
        </w:tabs>
        <w:spacing w:before="0" w:after="180"/>
        <w:ind w:right="160"/>
        <w:jc w:val="both"/>
      </w:pPr>
      <w:r>
        <w:t xml:space="preserve">Ek-l'de belirtilen cihazlarda meydana gelen arıza durumlarında; arızaya müdahale,arıza tespiti ve </w:t>
      </w:r>
      <w:r>
        <w:lastRenderedPageBreak/>
        <w:t>ihtiyaç tespiti yapıldıktan ve ihtiyacın idareye bildirimi sonrasıparça temini idarece sağlanacaktır. Parçanın Yüklenici firma personeline teslim edilmesine müteakip arızanın giderilme süresi toplamda 72 saati geçmeyecektir.</w:t>
      </w:r>
    </w:p>
    <w:p w:rsidR="00B16566" w:rsidRDefault="00B16566" w:rsidP="003F4A07">
      <w:pPr>
        <w:pStyle w:val="Gvdemetni20"/>
        <w:numPr>
          <w:ilvl w:val="0"/>
          <w:numId w:val="10"/>
        </w:numPr>
        <w:shd w:val="clear" w:color="auto" w:fill="auto"/>
        <w:tabs>
          <w:tab w:val="left" w:pos="586"/>
        </w:tabs>
        <w:spacing w:before="0" w:after="180"/>
        <w:jc w:val="both"/>
      </w:pPr>
      <w:r>
        <w:t>Arızanın giderilmesi İçin Yedek parça gerektiren durumlarda yüklenici idareye ilgili yedek parça için fiyat teklifi gönderebilecektir. İdarenin, ilgili yedek parçayı Yükleniciden alma zorunluluğu yoktur. Yüklenici, idarenin temin ettiği yedek parçayı ücret talep etmeksizin montaj işlemini gerçekleştirecek ve cihazı çalışır halde teslim edecektir.</w:t>
      </w:r>
    </w:p>
    <w:p w:rsidR="00B16566" w:rsidRDefault="00B16566" w:rsidP="003F4A07">
      <w:pPr>
        <w:pStyle w:val="Gvdemetni20"/>
        <w:shd w:val="clear" w:color="auto" w:fill="auto"/>
        <w:spacing w:after="0" w:line="312" w:lineRule="exact"/>
        <w:jc w:val="both"/>
      </w:pPr>
      <w:r>
        <w:t>5.1</w:t>
      </w:r>
      <w:r w:rsidR="000E2BD2">
        <w:t>2</w:t>
      </w:r>
      <w:r>
        <w:t>.Yüklenici, İdarenin gerekli gördüğü veya işi mesaî saatleri içinde bitiremediği durumlarda mesai saatleri dışında (bayramlar ve resmî tatil günleri de dahil) çalışmayı kabul edecektir. Yüklenici, bu</w:t>
      </w:r>
    </w:p>
    <w:p w:rsidR="00B16566" w:rsidRDefault="00A37EEB" w:rsidP="003F4A07">
      <w:pPr>
        <w:pStyle w:val="Gvdemetni20"/>
        <w:shd w:val="clear" w:color="auto" w:fill="auto"/>
        <w:ind w:left="320"/>
        <w:jc w:val="both"/>
      </w:pPr>
      <w:r>
        <w:t>durumlarda her ne ad</w:t>
      </w:r>
      <w:r w:rsidR="00B16566">
        <w:t xml:space="preserve"> altında olursa olsun ek ücret ve teknik personelin seyahat masrafları vb. giderleri talep etmeyecektir.</w:t>
      </w:r>
    </w:p>
    <w:p w:rsidR="00B16566" w:rsidRDefault="00B16566" w:rsidP="000E2BD2">
      <w:pPr>
        <w:pStyle w:val="Gvdemetni20"/>
        <w:numPr>
          <w:ilvl w:val="1"/>
          <w:numId w:val="18"/>
        </w:numPr>
        <w:shd w:val="clear" w:color="auto" w:fill="auto"/>
        <w:tabs>
          <w:tab w:val="left" w:pos="902"/>
        </w:tabs>
        <w:spacing w:before="0" w:after="180"/>
        <w:jc w:val="both"/>
      </w:pPr>
      <w:r>
        <w:t>Yüklenici cihazların yüksek onarım maliyetleri veya cihaz üreticisinin parça temini sağlamaması gibi durumlarda Klinik Mühendislik Biriminin onayı ile ilgili cihaz HEK işlemine tabitutulabilecektîr. Bu durumda cihaz HEK'e ayrıldığı tarih itibariyle sözleşme dışına alınacaktır.</w:t>
      </w:r>
    </w:p>
    <w:p w:rsidR="00B16566" w:rsidRDefault="00B16566" w:rsidP="000E2BD2">
      <w:pPr>
        <w:pStyle w:val="Gvdemetni20"/>
        <w:numPr>
          <w:ilvl w:val="1"/>
          <w:numId w:val="18"/>
        </w:numPr>
        <w:shd w:val="clear" w:color="auto" w:fill="auto"/>
        <w:tabs>
          <w:tab w:val="left" w:pos="902"/>
        </w:tabs>
        <w:spacing w:before="0" w:after="180"/>
        <w:jc w:val="both"/>
      </w:pPr>
      <w:r>
        <w:t>Yüklenici şartname kapsamında yer alan sistemlere ait tüm hizmetleri hastane hizmetlerini aksatmayacak şekilde gerekli dikkat ve ihtimamı göstererek her türlü teknik ve ticari bilgisini, deneyimini ve konusunda uzman elemanları kullanarak yapmak zorundadır.</w:t>
      </w:r>
    </w:p>
    <w:p w:rsidR="00B16566" w:rsidRDefault="00B16566" w:rsidP="000E2BD2">
      <w:pPr>
        <w:pStyle w:val="Gvdemetni20"/>
        <w:numPr>
          <w:ilvl w:val="1"/>
          <w:numId w:val="18"/>
        </w:numPr>
        <w:shd w:val="clear" w:color="auto" w:fill="auto"/>
        <w:tabs>
          <w:tab w:val="left" w:pos="902"/>
        </w:tabs>
        <w:spacing w:before="0" w:after="180"/>
        <w:jc w:val="both"/>
      </w:pPr>
      <w:r>
        <w:t>Tıbbi cihazın arızasmın giderilmesi için Yüklenici, gerek duyduğu takdirde ve İdarenin onayını almak kaydıyla yetkili servisine veya alt yüklenicilere yaptırabilecektir. Yetkili Servisler ve Yüklenicilerle ilgili tüm sorumluluk yükleniciye ait olacaktır.Yetkili servislere veya alt yüklenicilere yaptırılan işlerde ihalenin teknik şartname ve sözleşme hükümlerine uygun hareket edilecek ve idare doğrudan muhatap olarak yüklenici firmayı bilecektir.</w:t>
      </w:r>
    </w:p>
    <w:p w:rsidR="00B16566" w:rsidRPr="000E2BD2" w:rsidRDefault="00B16566" w:rsidP="000E2BD2">
      <w:pPr>
        <w:pStyle w:val="Gvdemetni20"/>
        <w:numPr>
          <w:ilvl w:val="1"/>
          <w:numId w:val="18"/>
        </w:numPr>
        <w:shd w:val="clear" w:color="auto" w:fill="auto"/>
        <w:tabs>
          <w:tab w:val="left" w:pos="902"/>
        </w:tabs>
        <w:spacing w:before="0" w:after="180"/>
        <w:jc w:val="both"/>
      </w:pPr>
      <w:r>
        <w:t>Yüklenici firmanın Tıbbi Cihazların tamirinde, bakım ve onarım sonrasında yeterli dikkati ve itinayı göstermemesi, teknik şartname ve sözleşmede belirtilen süreler içerisinde arıza giderememesi gibi nedenlerden dolayı kaynaklanan zararlar için sözleşmede ve teknik şartnamede belirtilen tüm cez</w:t>
      </w:r>
      <w:r w:rsidR="00A37EEB">
        <w:t>ai yaptırımları kabul edecektir</w:t>
      </w:r>
    </w:p>
    <w:p w:rsidR="00B16566" w:rsidRPr="000E2BD2" w:rsidRDefault="000E2BD2" w:rsidP="007C75F2">
      <w:pPr>
        <w:pStyle w:val="Gvdemetni20"/>
        <w:shd w:val="clear" w:color="auto" w:fill="auto"/>
        <w:spacing w:after="0" w:line="200" w:lineRule="exact"/>
        <w:jc w:val="both"/>
        <w:rPr>
          <w:b/>
        </w:rPr>
      </w:pPr>
      <w:r w:rsidRPr="000E2BD2">
        <w:rPr>
          <w:b/>
        </w:rPr>
        <w:t>6</w:t>
      </w:r>
      <w:r w:rsidR="00B16566" w:rsidRPr="000E2BD2">
        <w:rPr>
          <w:b/>
        </w:rPr>
        <w:t>.BİYOMEDİKAL İŞLETME ÇALIŞMALARI:</w:t>
      </w:r>
    </w:p>
    <w:p w:rsidR="00B16566" w:rsidRDefault="000E2BD2" w:rsidP="007C75F2">
      <w:pPr>
        <w:pStyle w:val="Gvdemetni20"/>
        <w:shd w:val="clear" w:color="auto" w:fill="auto"/>
        <w:spacing w:after="0"/>
        <w:jc w:val="both"/>
      </w:pPr>
      <w:r>
        <w:t>6</w:t>
      </w:r>
      <w:r w:rsidR="00B16566">
        <w:t>.1.Periyodİk Bakımlar ve kalibrasyonlar, farklı bir hüküm (özel şart, kanun,yönetmelik,tebliğ gibi) bulunmaması durumunda belirlenen sürelerde,ECRİ standartları ve Biyomedikal Faaliyetleri Kılavuzu baz alınarak yapılmalı veya yaptırılmalıdır.</w:t>
      </w:r>
    </w:p>
    <w:p w:rsidR="00664D90" w:rsidRDefault="00664D90" w:rsidP="007C75F2">
      <w:pPr>
        <w:pStyle w:val="Gvdemetni20"/>
        <w:shd w:val="clear" w:color="auto" w:fill="auto"/>
        <w:tabs>
          <w:tab w:val="left" w:pos="796"/>
        </w:tabs>
        <w:spacing w:before="0" w:after="0" w:line="312" w:lineRule="exact"/>
        <w:jc w:val="both"/>
        <w:rPr>
          <w:b/>
        </w:rPr>
      </w:pPr>
    </w:p>
    <w:p w:rsidR="00B16566" w:rsidRPr="000E2BD2" w:rsidRDefault="000E2BD2" w:rsidP="007C75F2">
      <w:pPr>
        <w:pStyle w:val="Gvdemetni20"/>
        <w:shd w:val="clear" w:color="auto" w:fill="auto"/>
        <w:tabs>
          <w:tab w:val="left" w:pos="796"/>
        </w:tabs>
        <w:spacing w:before="0" w:after="0" w:line="312" w:lineRule="exact"/>
        <w:jc w:val="both"/>
        <w:rPr>
          <w:b/>
        </w:rPr>
      </w:pPr>
      <w:r w:rsidRPr="000E2BD2">
        <w:rPr>
          <w:b/>
        </w:rPr>
        <w:t>7</w:t>
      </w:r>
      <w:r w:rsidR="00AB28A6" w:rsidRPr="000E2BD2">
        <w:rPr>
          <w:b/>
        </w:rPr>
        <w:t>.YURT DIŞINDA İTHAL PARÇA VE YEDEK SARF MALZEME:</w:t>
      </w:r>
    </w:p>
    <w:p w:rsidR="00AB28A6" w:rsidRDefault="000E2BD2" w:rsidP="007C75F2">
      <w:pPr>
        <w:pStyle w:val="Gvdemetni20"/>
        <w:shd w:val="clear" w:color="auto" w:fill="auto"/>
        <w:tabs>
          <w:tab w:val="left" w:pos="796"/>
        </w:tabs>
        <w:spacing w:before="0" w:after="0" w:line="312" w:lineRule="exact"/>
        <w:jc w:val="both"/>
      </w:pPr>
      <w:r>
        <w:t>7</w:t>
      </w:r>
      <w:r w:rsidR="00AB28A6">
        <w:t>.1. Yurt dışında alınacak ithal parça ve sarf malzemelerin temini için 21 iş gününü geçmeyecek şekilde firma taahhüt de bulunacaktır.</w:t>
      </w:r>
    </w:p>
    <w:p w:rsidR="00AB28A6" w:rsidRDefault="000E2BD2" w:rsidP="007C75F2">
      <w:pPr>
        <w:pStyle w:val="Gvdemetni20"/>
        <w:shd w:val="clear" w:color="auto" w:fill="auto"/>
        <w:tabs>
          <w:tab w:val="left" w:pos="796"/>
        </w:tabs>
        <w:spacing w:before="0" w:after="0" w:line="312" w:lineRule="exact"/>
        <w:jc w:val="both"/>
      </w:pPr>
      <w:r>
        <w:t>7</w:t>
      </w:r>
      <w:r w:rsidR="00AB28A6">
        <w:t>.2.Yurt dışında üretimde kalkmış cihaz olması durumunda firma bunu hastaneye yazılı olarak bildirecektir.</w:t>
      </w:r>
    </w:p>
    <w:p w:rsidR="00531500" w:rsidRDefault="00531500" w:rsidP="007C75F2">
      <w:pPr>
        <w:pStyle w:val="Gvdemetni20"/>
        <w:shd w:val="clear" w:color="auto" w:fill="auto"/>
        <w:tabs>
          <w:tab w:val="left" w:pos="796"/>
        </w:tabs>
        <w:spacing w:before="0" w:after="0" w:line="312" w:lineRule="exact"/>
        <w:jc w:val="both"/>
      </w:pPr>
    </w:p>
    <w:p w:rsidR="00B16566" w:rsidRDefault="00B16566">
      <w:pPr>
        <w:framePr w:h="1613" w:wrap="notBeside" w:vAnchor="text" w:hAnchor="text" w:y="1"/>
        <w:rPr>
          <w:sz w:val="2"/>
          <w:szCs w:val="2"/>
        </w:rPr>
      </w:pPr>
    </w:p>
    <w:p w:rsidR="00B16566" w:rsidRDefault="0055011B" w:rsidP="0036504F">
      <w:pPr>
        <w:pStyle w:val="Gvdemetni20"/>
        <w:shd w:val="clear" w:color="auto" w:fill="auto"/>
        <w:spacing w:after="0" w:line="312" w:lineRule="exact"/>
        <w:rPr>
          <w:rFonts w:ascii="Verdana" w:hAnsi="Verdana"/>
          <w:b/>
          <w:sz w:val="20"/>
          <w:szCs w:val="20"/>
        </w:rPr>
      </w:pPr>
      <w:r w:rsidRPr="00F62F8D">
        <w:rPr>
          <w:rFonts w:ascii="Verdana" w:hAnsi="Verdana"/>
          <w:b/>
          <w:sz w:val="20"/>
          <w:szCs w:val="20"/>
        </w:rPr>
        <w:lastRenderedPageBreak/>
        <w:t>BAKIMI YAPILACAK MAKİNE VE TIBBİ CİHAZ LİSTESİ :</w:t>
      </w:r>
    </w:p>
    <w:tbl>
      <w:tblPr>
        <w:tblW w:w="8953" w:type="dxa"/>
        <w:tblInd w:w="55" w:type="dxa"/>
        <w:tblCellMar>
          <w:left w:w="70" w:type="dxa"/>
          <w:right w:w="70" w:type="dxa"/>
        </w:tblCellMar>
        <w:tblLook w:val="04A0"/>
      </w:tblPr>
      <w:tblGrid>
        <w:gridCol w:w="453"/>
        <w:gridCol w:w="3143"/>
        <w:gridCol w:w="3372"/>
        <w:gridCol w:w="2249"/>
      </w:tblGrid>
      <w:tr w:rsidR="0036504F" w:rsidRPr="0036504F" w:rsidTr="00D33F5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b/>
                <w:bCs/>
                <w:sz w:val="20"/>
                <w:szCs w:val="20"/>
                <w:lang w:bidi="ar-SA"/>
              </w:rPr>
            </w:pPr>
            <w:r w:rsidRPr="0036504F">
              <w:rPr>
                <w:rFonts w:ascii="Times New Roman" w:eastAsia="Times New Roman" w:hAnsi="Times New Roman" w:cs="Times New Roman"/>
                <w:b/>
                <w:bCs/>
                <w:sz w:val="20"/>
                <w:szCs w:val="20"/>
                <w:lang w:bidi="ar-SA"/>
              </w:rPr>
              <w:t>NO</w:t>
            </w:r>
          </w:p>
        </w:tc>
        <w:tc>
          <w:tcPr>
            <w:tcW w:w="3053" w:type="dxa"/>
            <w:tcBorders>
              <w:top w:val="single" w:sz="4" w:space="0" w:color="auto"/>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b/>
                <w:bCs/>
                <w:sz w:val="20"/>
                <w:szCs w:val="20"/>
                <w:lang w:bidi="ar-SA"/>
              </w:rPr>
            </w:pPr>
            <w:r w:rsidRPr="0036504F">
              <w:rPr>
                <w:rFonts w:ascii="Times New Roman" w:eastAsia="Times New Roman" w:hAnsi="Times New Roman" w:cs="Times New Roman"/>
                <w:b/>
                <w:bCs/>
                <w:sz w:val="20"/>
                <w:szCs w:val="20"/>
                <w:lang w:bidi="ar-SA"/>
              </w:rPr>
              <w:t>CİHAZ ADI</w:t>
            </w:r>
          </w:p>
        </w:tc>
        <w:tc>
          <w:tcPr>
            <w:tcW w:w="3275" w:type="dxa"/>
            <w:tcBorders>
              <w:top w:val="single" w:sz="4" w:space="0" w:color="auto"/>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b/>
                <w:bCs/>
                <w:sz w:val="20"/>
                <w:szCs w:val="20"/>
                <w:lang w:bidi="ar-SA"/>
              </w:rPr>
            </w:pPr>
            <w:r w:rsidRPr="0036504F">
              <w:rPr>
                <w:rFonts w:ascii="Times New Roman" w:eastAsia="Times New Roman" w:hAnsi="Times New Roman" w:cs="Times New Roman"/>
                <w:b/>
                <w:bCs/>
                <w:sz w:val="20"/>
                <w:szCs w:val="20"/>
                <w:lang w:bidi="ar-SA"/>
              </w:rPr>
              <w:t>MARKA MODEL</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b/>
                <w:bCs/>
                <w:sz w:val="20"/>
                <w:szCs w:val="20"/>
                <w:lang w:bidi="ar-SA"/>
              </w:rPr>
            </w:pPr>
            <w:r w:rsidRPr="0036504F">
              <w:rPr>
                <w:rFonts w:ascii="Times New Roman" w:eastAsia="Times New Roman" w:hAnsi="Times New Roman" w:cs="Times New Roman"/>
                <w:b/>
                <w:bCs/>
                <w:sz w:val="20"/>
                <w:szCs w:val="20"/>
                <w:lang w:bidi="ar-SA"/>
              </w:rPr>
              <w:t>SERİ NO</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 EKG</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CARDIOLINE     ECG 100+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4471616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 ADET MORG</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16030006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AKSİLLAR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BIÇAKÇILAR/080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1154</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ELMASLAR</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SA0113090203</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ASPİRATÖR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BIÇAKÇILAR/080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1153</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AŞI DOLABI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UĞUR</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ATEŞ ÖLÇER TEMASSIZ</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BRAUN</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ATEŞ ÖLÇER TEMASSIZ</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BRAUN</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NFT3000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BEBEK KÜVÖZÜ</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BABYNEST I-700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DEBİFRİLATÖR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REANİBEX 5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00/00240715</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BEXEN CARDİO REANİBEX 800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2013/20030620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CARDİOLİFE</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82377</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DEFİBRİLATÖR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BEXEN CARDİO REANİBEX 800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2013/20030619</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DİGİTAL BEBEK TARTISI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WEEWELL WWD 700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DİŞ ÜNİTİ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CLEASTA ELLL</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AV15F0120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DİŞ ÜNİTİ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ADVANCE</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3SXAM478</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3SXAN095</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DİYALİZ CİHAZI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FRESENİUS MADİCAL CARE 4008 S</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3SXAN071</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DOĞUM MASASI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ÜZÜMCÜ</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EKG</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NICON KOHDEN/ECG-9022K</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5520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ELEKTRONİK TARTI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ONCOMED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ELEKTRONİK TARTI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AKPINAR ABS</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1107188</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ERYİĞİT OTOKLAV</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ERS75 V</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2015/01-115</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FETAL DOPLER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POCKET</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GLUKOMETRE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EASYMAX</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GLUKOMETRE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EASYMAX</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P91R001871</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HASTA BAŞI MONİTÖR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PLUSMED/PLUS9000A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05AB001172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HASTA BAŞI MONİTÖR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BIONICS BPM-1200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1202-S15026(O)</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İNFÜZYON POMPASI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PROMEDİC/PRM-900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1210294</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İŞİTME TARAMA CİHAZI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KIBAT ETHOLAB OAC-ABR</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1159A</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KULAKTAN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BRAUN</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MANUEL TARTI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13562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MANUEL TARTI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13580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MANUEL TARTI BEBEK</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12466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MANUEL TARTI BEBEK</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NAN TARTI</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13677</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12090715</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VİVOCARE/STEAMY COMPRESOR</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2,01501E+15</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8698864007598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501</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lastRenderedPageBreak/>
              <w:t>47.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NEGATOSKOP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NST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GOLDWAY</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3B1BAJN-031</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49.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NST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PT1009044</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OTOSKOP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HEİNE</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K180</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OTOSKOP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VİSİO</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OTOSKOP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WELCH ALLYN</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OTOSKOP</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PARMAKUCU PULSE OXİMETRE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PISTON NEBÜLİZER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12090362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PISTON NEBÜLİZER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xml:space="preserve">FREEYLY PLUS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12090362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PRES MAKİNESİ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PMS STERİPACK</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95020309022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PULSE OXIMETRE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CONTCE/CM560D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ED1504100042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59.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PULSE OXIMETRE PEDİADRİK</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CONTEC CMS 600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ED1509101496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60.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RADYAN ISITICI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NINGBO DAVID 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21091004008</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61.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RADYAN ISITICI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COBAMS</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SOĞUK BUHAR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14006344</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SPANÇ KESME MAKİNASI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SULEE MACHİNE</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STERİLİZATÖR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69.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73.</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TANSİYON ALETİ</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ERKA</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D83646BAD TÖLZ</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74.</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TEMASSIZ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THERMOFLASH</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75.</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TEMASSIZ ATEŞ ÖLÇER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MESLLİFE</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NO:151125646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76.</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TEPEGÖZ LAMBA</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77.</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TRANSPORT BEBEK KÜVÖZÜ</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NINGBO DAVID MED-TI2000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78.</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ULTRASONIK NEBÜLİZATÖR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ELMASLAR</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UN1507010222</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79.</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ULTRASONİC FETAL DOPLER</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SONOTRAX</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 </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80.</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PLUSMED/PM-100B</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316029-M1330504026</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81.</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CHARMCARE REF CX150</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0A616A0093</w:t>
            </w:r>
          </w:p>
        </w:tc>
      </w:tr>
      <w:tr w:rsidR="0036504F" w:rsidRPr="0036504F" w:rsidTr="00D33F5B">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504F" w:rsidRDefault="0036504F" w:rsidP="00D33F5B">
            <w:pPr>
              <w:rPr>
                <w:sz w:val="20"/>
                <w:szCs w:val="20"/>
              </w:rPr>
            </w:pPr>
            <w:r>
              <w:rPr>
                <w:sz w:val="20"/>
                <w:szCs w:val="20"/>
              </w:rPr>
              <w:t>82.</w:t>
            </w:r>
          </w:p>
        </w:tc>
        <w:tc>
          <w:tcPr>
            <w:tcW w:w="3053"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YETİŞKİN PULSOXİMETRE</w:t>
            </w:r>
          </w:p>
        </w:tc>
        <w:tc>
          <w:tcPr>
            <w:tcW w:w="327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PLUSMED PM-100B</w:t>
            </w:r>
          </w:p>
        </w:tc>
        <w:tc>
          <w:tcPr>
            <w:tcW w:w="2185" w:type="dxa"/>
            <w:tcBorders>
              <w:top w:val="nil"/>
              <w:left w:val="nil"/>
              <w:bottom w:val="single" w:sz="4" w:space="0" w:color="auto"/>
              <w:right w:val="single" w:sz="4" w:space="0" w:color="auto"/>
            </w:tcBorders>
            <w:shd w:val="clear" w:color="auto" w:fill="auto"/>
            <w:noWrap/>
            <w:vAlign w:val="bottom"/>
            <w:hideMark/>
          </w:tcPr>
          <w:p w:rsidR="0036504F" w:rsidRPr="0036504F" w:rsidRDefault="0036504F" w:rsidP="00D33F5B">
            <w:pPr>
              <w:widowControl/>
              <w:rPr>
                <w:rFonts w:ascii="Times New Roman" w:eastAsia="Times New Roman" w:hAnsi="Times New Roman" w:cs="Times New Roman"/>
                <w:sz w:val="20"/>
                <w:szCs w:val="20"/>
                <w:lang w:bidi="ar-SA"/>
              </w:rPr>
            </w:pPr>
            <w:r w:rsidRPr="0036504F">
              <w:rPr>
                <w:rFonts w:ascii="Times New Roman" w:eastAsia="Times New Roman" w:hAnsi="Times New Roman" w:cs="Times New Roman"/>
                <w:sz w:val="20"/>
                <w:szCs w:val="20"/>
                <w:lang w:bidi="ar-SA"/>
              </w:rPr>
              <w:t>316029-M133050040018</w:t>
            </w:r>
          </w:p>
        </w:tc>
      </w:tr>
      <w:tr w:rsidR="00D33F5B" w:rsidTr="00D33F5B">
        <w:tblPrEx>
          <w:tblBorders>
            <w:top w:val="single" w:sz="4" w:space="0" w:color="auto"/>
          </w:tblBorders>
          <w:tblLook w:val="0000"/>
        </w:tblPrEx>
        <w:trPr>
          <w:trHeight w:val="100"/>
        </w:trPr>
        <w:tc>
          <w:tcPr>
            <w:tcW w:w="8953" w:type="dxa"/>
            <w:gridSpan w:val="4"/>
            <w:tcBorders>
              <w:top w:val="single" w:sz="4" w:space="0" w:color="auto"/>
            </w:tcBorders>
          </w:tcPr>
          <w:tbl>
            <w:tblPr>
              <w:tblpPr w:leftFromText="141" w:rightFromText="141" w:vertAnchor="text" w:horzAnchor="page" w:tblpX="16"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
              <w:gridCol w:w="3099"/>
              <w:gridCol w:w="3190"/>
              <w:gridCol w:w="2359"/>
            </w:tblGrid>
            <w:tr w:rsidR="009E7983" w:rsidTr="009E7983">
              <w:tblPrEx>
                <w:tblCellMar>
                  <w:top w:w="0" w:type="dxa"/>
                  <w:bottom w:w="0" w:type="dxa"/>
                </w:tblCellMar>
              </w:tblPrEx>
              <w:trPr>
                <w:trHeight w:val="390"/>
              </w:trPr>
              <w:tc>
                <w:tcPr>
                  <w:tcW w:w="419" w:type="dxa"/>
                </w:tcPr>
                <w:p w:rsidR="009E7983" w:rsidRDefault="009E7983" w:rsidP="00D33F5B">
                  <w:pPr>
                    <w:pStyle w:val="Gvdemetni20"/>
                    <w:shd w:val="clear" w:color="auto" w:fill="auto"/>
                    <w:spacing w:after="0" w:line="312" w:lineRule="exact"/>
                    <w:jc w:val="center"/>
                  </w:pPr>
                  <w:r>
                    <w:t>83.</w:t>
                  </w:r>
                </w:p>
              </w:tc>
              <w:tc>
                <w:tcPr>
                  <w:tcW w:w="3099" w:type="dxa"/>
                </w:tcPr>
                <w:p w:rsidR="009E7983" w:rsidRPr="00C35E84" w:rsidRDefault="009E7983" w:rsidP="00CB4B77">
                  <w:pPr>
                    <w:tabs>
                      <w:tab w:val="left" w:pos="7470"/>
                    </w:tabs>
                  </w:pPr>
                  <w:r w:rsidRPr="00C35E84">
                    <w:t>RÖNTGEN CİHAZI</w:t>
                  </w:r>
                </w:p>
              </w:tc>
              <w:tc>
                <w:tcPr>
                  <w:tcW w:w="3190" w:type="dxa"/>
                </w:tcPr>
                <w:p w:rsidR="009E7983" w:rsidRPr="00C35E84" w:rsidRDefault="009E7983" w:rsidP="00CB4B77">
                  <w:pPr>
                    <w:tabs>
                      <w:tab w:val="left" w:pos="7470"/>
                    </w:tabs>
                  </w:pPr>
                  <w:r>
                    <w:t xml:space="preserve">KANIT </w:t>
                  </w:r>
                  <w:r w:rsidRPr="00C35E84">
                    <w:t>RESCUE 3DS KRCD 3000 SİNGLE</w:t>
                  </w:r>
                </w:p>
              </w:tc>
              <w:tc>
                <w:tcPr>
                  <w:tcW w:w="2359" w:type="dxa"/>
                  <w:shd w:val="clear" w:color="auto" w:fill="auto"/>
                </w:tcPr>
                <w:p w:rsidR="009E7983" w:rsidRPr="00C35E84" w:rsidRDefault="009E7983" w:rsidP="00CB4B77">
                  <w:pPr>
                    <w:tabs>
                      <w:tab w:val="left" w:pos="7470"/>
                    </w:tabs>
                  </w:pPr>
                  <w:r w:rsidRPr="00C35E84">
                    <w:t>R225ACSDHHS</w:t>
                  </w:r>
                </w:p>
              </w:tc>
            </w:tr>
          </w:tbl>
          <w:p w:rsidR="00D33F5B" w:rsidRDefault="00D33F5B" w:rsidP="00D33F5B">
            <w:pPr>
              <w:pStyle w:val="Gvdemetni20"/>
              <w:shd w:val="clear" w:color="auto" w:fill="auto"/>
              <w:spacing w:after="0" w:line="312" w:lineRule="exact"/>
              <w:jc w:val="center"/>
            </w:pPr>
          </w:p>
        </w:tc>
      </w:tr>
    </w:tbl>
    <w:p w:rsidR="0036504F" w:rsidRDefault="0036504F" w:rsidP="0055011B">
      <w:pPr>
        <w:pStyle w:val="Gvdemetni20"/>
        <w:shd w:val="clear" w:color="auto" w:fill="auto"/>
        <w:spacing w:after="0" w:line="312" w:lineRule="exact"/>
        <w:jc w:val="center"/>
        <w:sectPr w:rsidR="0036504F" w:rsidSect="00AA7817">
          <w:pgSz w:w="11900" w:h="16840"/>
          <w:pgMar w:top="1429" w:right="1447" w:bottom="259" w:left="978" w:header="0" w:footer="3" w:gutter="0"/>
          <w:cols w:space="720"/>
          <w:noEndnote/>
          <w:docGrid w:linePitch="360"/>
        </w:sectPr>
      </w:pPr>
    </w:p>
    <w:p w:rsidR="00B16566" w:rsidRDefault="00B16566">
      <w:pPr>
        <w:rPr>
          <w:sz w:val="2"/>
          <w:szCs w:val="2"/>
        </w:rPr>
        <w:sectPr w:rsidR="00B16566">
          <w:type w:val="continuous"/>
          <w:pgSz w:w="11900" w:h="16840"/>
          <w:pgMar w:top="1424" w:right="0" w:bottom="333" w:left="0" w:header="0" w:footer="3" w:gutter="0"/>
          <w:cols w:space="720"/>
          <w:noEndnote/>
          <w:docGrid w:linePitch="360"/>
        </w:sectPr>
      </w:pPr>
    </w:p>
    <w:p w:rsidR="00827524" w:rsidRDefault="00827524" w:rsidP="00FB7F5E">
      <w:pPr>
        <w:spacing w:line="360" w:lineRule="exact"/>
        <w:rPr>
          <w:sz w:val="2"/>
          <w:szCs w:val="2"/>
        </w:rPr>
      </w:pPr>
    </w:p>
    <w:sectPr w:rsidR="00827524" w:rsidSect="00827524">
      <w:pgSz w:w="11900" w:h="16840"/>
      <w:pgMar w:top="1429" w:right="1447" w:bottom="259" w:left="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C1" w:rsidRDefault="00AA53C1" w:rsidP="00827524">
      <w:r>
        <w:separator/>
      </w:r>
    </w:p>
  </w:endnote>
  <w:endnote w:type="continuationSeparator" w:id="0">
    <w:p w:rsidR="00AA53C1" w:rsidRDefault="00AA53C1" w:rsidP="00827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MS Reference Sans Serif">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altName w:val="Corbel"/>
    <w:charset w:val="A2"/>
    <w:family w:val="swiss"/>
    <w:pitch w:val="variable"/>
    <w:sig w:usb0="00000001"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C1" w:rsidRDefault="00AA53C1"/>
  </w:footnote>
  <w:footnote w:type="continuationSeparator" w:id="0">
    <w:p w:rsidR="00AA53C1" w:rsidRDefault="00AA53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CD6"/>
    <w:multiLevelType w:val="multilevel"/>
    <w:tmpl w:val="1EA858E0"/>
    <w:lvl w:ilvl="0">
      <w:start w:val="2"/>
      <w:numFmt w:val="decimal"/>
      <w:lvlText w:val="6.%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976A7"/>
    <w:multiLevelType w:val="multilevel"/>
    <w:tmpl w:val="5E8EFF88"/>
    <w:lvl w:ilvl="0">
      <w:start w:val="6"/>
      <w:numFmt w:val="decimal"/>
      <w:lvlText w:val="2.%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27440"/>
    <w:multiLevelType w:val="multilevel"/>
    <w:tmpl w:val="1D4A0600"/>
    <w:lvl w:ilvl="0">
      <w:start w:val="8"/>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45A2C"/>
    <w:multiLevelType w:val="multilevel"/>
    <w:tmpl w:val="425C0D94"/>
    <w:lvl w:ilvl="0">
      <w:start w:val="5"/>
      <w:numFmt w:val="decimal"/>
      <w:lvlText w:val="%1"/>
      <w:lvlJc w:val="left"/>
      <w:pPr>
        <w:ind w:left="390" w:hanging="390"/>
      </w:pPr>
      <w:rPr>
        <w:rFonts w:hint="default"/>
      </w:rPr>
    </w:lvl>
    <w:lvl w:ilvl="1">
      <w:start w:val="1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9C06A7"/>
    <w:multiLevelType w:val="multilevel"/>
    <w:tmpl w:val="A6AA5F86"/>
    <w:lvl w:ilvl="0">
      <w:start w:val="4"/>
      <w:numFmt w:val="decimal"/>
      <w:lvlText w:val="6.%1."/>
      <w:lvlJc w:val="left"/>
      <w:rPr>
        <w:rFonts w:ascii="Tahoma" w:eastAsia="Tahoma" w:hAnsi="Tahoma" w:cs="Tahoma"/>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C54262"/>
    <w:multiLevelType w:val="multilevel"/>
    <w:tmpl w:val="D238547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761E9F"/>
    <w:multiLevelType w:val="multilevel"/>
    <w:tmpl w:val="042A0674"/>
    <w:lvl w:ilvl="0">
      <w:start w:val="14"/>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4E5835"/>
    <w:multiLevelType w:val="multilevel"/>
    <w:tmpl w:val="61F0B44E"/>
    <w:lvl w:ilvl="0">
      <w:start w:val="20"/>
      <w:numFmt w:val="decimal"/>
      <w:lvlText w:val="2.%1."/>
      <w:lvlJc w:val="left"/>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FB086E"/>
    <w:multiLevelType w:val="multilevel"/>
    <w:tmpl w:val="35C06F50"/>
    <w:lvl w:ilvl="0">
      <w:start w:val="21"/>
      <w:numFmt w:val="decimal"/>
      <w:lvlText w:val="3.%1."/>
      <w:lvlJc w:val="left"/>
      <w:rPr>
        <w:rFonts w:ascii="Calibri" w:eastAsia="Calibri" w:hAnsi="Calibri" w:cs="Calibri"/>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3C2992"/>
    <w:multiLevelType w:val="multilevel"/>
    <w:tmpl w:val="E216E59A"/>
    <w:lvl w:ilvl="0">
      <w:start w:val="12"/>
      <w:numFmt w:val="decimal"/>
      <w:lvlText w:val="2.%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D44369"/>
    <w:multiLevelType w:val="multilevel"/>
    <w:tmpl w:val="A7BA23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F86312"/>
    <w:multiLevelType w:val="multilevel"/>
    <w:tmpl w:val="D146F1B2"/>
    <w:lvl w:ilvl="0">
      <w:start w:val="2"/>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E394D43"/>
    <w:multiLevelType w:val="multilevel"/>
    <w:tmpl w:val="9704FEFE"/>
    <w:lvl w:ilvl="0">
      <w:start w:val="15"/>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6D6604"/>
    <w:multiLevelType w:val="multilevel"/>
    <w:tmpl w:val="EF26148E"/>
    <w:lvl w:ilvl="0">
      <w:start w:val="4"/>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302F86"/>
    <w:multiLevelType w:val="multilevel"/>
    <w:tmpl w:val="ACC6D8C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BF392B"/>
    <w:multiLevelType w:val="multilevel"/>
    <w:tmpl w:val="BEF68BB6"/>
    <w:lvl w:ilvl="0">
      <w:start w:val="3"/>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D2960A1"/>
    <w:multiLevelType w:val="multilevel"/>
    <w:tmpl w:val="9768E100"/>
    <w:lvl w:ilvl="0">
      <w:start w:val="9"/>
      <w:numFmt w:val="decimal"/>
      <w:lvlText w:val="5.%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E34066"/>
    <w:multiLevelType w:val="multilevel"/>
    <w:tmpl w:val="B7D050C6"/>
    <w:lvl w:ilvl="0">
      <w:start w:val="2"/>
      <w:numFmt w:val="decimal"/>
      <w:lvlText w:val="3.%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9"/>
  </w:num>
  <w:num w:numId="4">
    <w:abstractNumId w:val="7"/>
  </w:num>
  <w:num w:numId="5">
    <w:abstractNumId w:val="17"/>
  </w:num>
  <w:num w:numId="6">
    <w:abstractNumId w:val="2"/>
  </w:num>
  <w:num w:numId="7">
    <w:abstractNumId w:val="6"/>
  </w:num>
  <w:num w:numId="8">
    <w:abstractNumId w:val="8"/>
  </w:num>
  <w:num w:numId="9">
    <w:abstractNumId w:val="13"/>
  </w:num>
  <w:num w:numId="10">
    <w:abstractNumId w:val="16"/>
  </w:num>
  <w:num w:numId="11">
    <w:abstractNumId w:val="12"/>
  </w:num>
  <w:num w:numId="12">
    <w:abstractNumId w:val="0"/>
  </w:num>
  <w:num w:numId="13">
    <w:abstractNumId w:val="4"/>
  </w:num>
  <w:num w:numId="14">
    <w:abstractNumId w:val="11"/>
  </w:num>
  <w:num w:numId="15">
    <w:abstractNumId w:val="10"/>
  </w:num>
  <w:num w:numId="16">
    <w:abstractNumId w:val="5"/>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27524"/>
    <w:rsid w:val="00006CBC"/>
    <w:rsid w:val="00036E9B"/>
    <w:rsid w:val="00046D7E"/>
    <w:rsid w:val="000B12BC"/>
    <w:rsid w:val="000E2BD2"/>
    <w:rsid w:val="001118FB"/>
    <w:rsid w:val="0012465E"/>
    <w:rsid w:val="0014007A"/>
    <w:rsid w:val="001C3DF0"/>
    <w:rsid w:val="00236FD7"/>
    <w:rsid w:val="00256E27"/>
    <w:rsid w:val="0027410E"/>
    <w:rsid w:val="002C621E"/>
    <w:rsid w:val="0030043D"/>
    <w:rsid w:val="0035723A"/>
    <w:rsid w:val="00363AD7"/>
    <w:rsid w:val="0036504F"/>
    <w:rsid w:val="003F4A07"/>
    <w:rsid w:val="003F7261"/>
    <w:rsid w:val="004077F9"/>
    <w:rsid w:val="00427EFB"/>
    <w:rsid w:val="00531500"/>
    <w:rsid w:val="0055011B"/>
    <w:rsid w:val="00596B9B"/>
    <w:rsid w:val="005A525E"/>
    <w:rsid w:val="005F4BF3"/>
    <w:rsid w:val="00647957"/>
    <w:rsid w:val="00664D90"/>
    <w:rsid w:val="006A02AC"/>
    <w:rsid w:val="007013E6"/>
    <w:rsid w:val="007120C1"/>
    <w:rsid w:val="007B170D"/>
    <w:rsid w:val="007C44DA"/>
    <w:rsid w:val="007C75F2"/>
    <w:rsid w:val="007D6EC2"/>
    <w:rsid w:val="008059EC"/>
    <w:rsid w:val="00827524"/>
    <w:rsid w:val="008751A9"/>
    <w:rsid w:val="009602B0"/>
    <w:rsid w:val="009A7A84"/>
    <w:rsid w:val="009E7983"/>
    <w:rsid w:val="00A37EEB"/>
    <w:rsid w:val="00A5465A"/>
    <w:rsid w:val="00A63313"/>
    <w:rsid w:val="00AA53C1"/>
    <w:rsid w:val="00AB28A6"/>
    <w:rsid w:val="00B00A84"/>
    <w:rsid w:val="00B16566"/>
    <w:rsid w:val="00B839AC"/>
    <w:rsid w:val="00BA4B3B"/>
    <w:rsid w:val="00BB566B"/>
    <w:rsid w:val="00C601F4"/>
    <w:rsid w:val="00C7671B"/>
    <w:rsid w:val="00CE0B37"/>
    <w:rsid w:val="00D261D0"/>
    <w:rsid w:val="00D33F5B"/>
    <w:rsid w:val="00D54ECC"/>
    <w:rsid w:val="00D72A0E"/>
    <w:rsid w:val="00E31AA0"/>
    <w:rsid w:val="00EA61BB"/>
    <w:rsid w:val="00F6743B"/>
    <w:rsid w:val="00FB7F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752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27524"/>
    <w:rPr>
      <w:color w:val="0066CC"/>
      <w:u w:val="single"/>
    </w:rPr>
  </w:style>
  <w:style w:type="character" w:customStyle="1" w:styleId="Balk1">
    <w:name w:val="Başlık #1_"/>
    <w:basedOn w:val="VarsaylanParagrafYazTipi"/>
    <w:link w:val="Balk10"/>
    <w:rsid w:val="00827524"/>
    <w:rPr>
      <w:rFonts w:ascii="Calibri" w:eastAsia="Calibri" w:hAnsi="Calibri" w:cs="Calibri"/>
      <w:b/>
      <w:bCs/>
      <w:i w:val="0"/>
      <w:iCs w:val="0"/>
      <w:smallCaps w:val="0"/>
      <w:strike w:val="0"/>
      <w:sz w:val="22"/>
      <w:szCs w:val="22"/>
      <w:u w:val="none"/>
    </w:rPr>
  </w:style>
  <w:style w:type="character" w:customStyle="1" w:styleId="Gvdemetni3">
    <w:name w:val="Gövde metni (3)_"/>
    <w:basedOn w:val="VarsaylanParagrafYazTipi"/>
    <w:link w:val="Gvdemetni30"/>
    <w:rsid w:val="00827524"/>
    <w:rPr>
      <w:rFonts w:ascii="Calibri" w:eastAsia="Calibri" w:hAnsi="Calibri" w:cs="Calibri"/>
      <w:b/>
      <w:bCs/>
      <w:i w:val="0"/>
      <w:iCs w:val="0"/>
      <w:smallCaps w:val="0"/>
      <w:strike w:val="0"/>
      <w:sz w:val="22"/>
      <w:szCs w:val="22"/>
      <w:u w:val="none"/>
    </w:rPr>
  </w:style>
  <w:style w:type="character" w:customStyle="1" w:styleId="Gvdemetni2">
    <w:name w:val="Gövde metni (2)_"/>
    <w:basedOn w:val="VarsaylanParagrafYazTipi"/>
    <w:link w:val="Gvdemetni20"/>
    <w:rsid w:val="00827524"/>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sid w:val="00827524"/>
    <w:rPr>
      <w:b/>
      <w:bCs/>
      <w:color w:val="000000"/>
      <w:spacing w:val="0"/>
      <w:w w:val="100"/>
      <w:position w:val="0"/>
      <w:lang w:val="tr-TR" w:eastAsia="tr-TR" w:bidi="tr-TR"/>
    </w:rPr>
  </w:style>
  <w:style w:type="paragraph" w:customStyle="1" w:styleId="Balk10">
    <w:name w:val="Başlık #1"/>
    <w:basedOn w:val="Normal"/>
    <w:link w:val="Balk1"/>
    <w:rsid w:val="00827524"/>
    <w:pPr>
      <w:shd w:val="clear" w:color="auto" w:fill="FFFFFF"/>
      <w:spacing w:after="240" w:line="0" w:lineRule="atLeast"/>
      <w:jc w:val="center"/>
      <w:outlineLvl w:val="0"/>
    </w:pPr>
    <w:rPr>
      <w:rFonts w:ascii="Calibri" w:eastAsia="Calibri" w:hAnsi="Calibri" w:cs="Calibri"/>
      <w:b/>
      <w:bCs/>
      <w:sz w:val="22"/>
      <w:szCs w:val="22"/>
    </w:rPr>
  </w:style>
  <w:style w:type="paragraph" w:customStyle="1" w:styleId="Gvdemetni30">
    <w:name w:val="Gövde metni (3)"/>
    <w:basedOn w:val="Normal"/>
    <w:link w:val="Gvdemetni3"/>
    <w:rsid w:val="00827524"/>
    <w:pPr>
      <w:shd w:val="clear" w:color="auto" w:fill="FFFFFF"/>
      <w:spacing w:before="780" w:line="509" w:lineRule="exact"/>
      <w:jc w:val="center"/>
    </w:pPr>
    <w:rPr>
      <w:rFonts w:ascii="Calibri" w:eastAsia="Calibri" w:hAnsi="Calibri" w:cs="Calibri"/>
      <w:b/>
      <w:bCs/>
      <w:sz w:val="22"/>
      <w:szCs w:val="22"/>
    </w:rPr>
  </w:style>
  <w:style w:type="paragraph" w:customStyle="1" w:styleId="Gvdemetni20">
    <w:name w:val="Gövde metni (2)"/>
    <w:basedOn w:val="Normal"/>
    <w:link w:val="Gvdemetni2"/>
    <w:rsid w:val="00827524"/>
    <w:pPr>
      <w:shd w:val="clear" w:color="auto" w:fill="FFFFFF"/>
      <w:spacing w:before="240" w:after="120" w:line="307" w:lineRule="exact"/>
    </w:pPr>
    <w:rPr>
      <w:rFonts w:ascii="Calibri" w:eastAsia="Calibri" w:hAnsi="Calibri" w:cs="Calibri"/>
      <w:sz w:val="22"/>
      <w:szCs w:val="22"/>
    </w:rPr>
  </w:style>
  <w:style w:type="character" w:customStyle="1" w:styleId="Gvdemetni3MSReferenceSansSerif85ptKalnDeil">
    <w:name w:val="Gövde metni (3) + MS Reference Sans Serif;8;5 pt;Kalın Değil"/>
    <w:basedOn w:val="Gvdemetni3"/>
    <w:rsid w:val="00B16566"/>
    <w:rPr>
      <w:rFonts w:ascii="MS Reference Sans Serif" w:eastAsia="MS Reference Sans Serif" w:hAnsi="MS Reference Sans Serif" w:cs="MS Reference Sans Serif"/>
      <w:color w:val="000000"/>
      <w:spacing w:val="0"/>
      <w:w w:val="100"/>
      <w:position w:val="0"/>
      <w:sz w:val="17"/>
      <w:szCs w:val="17"/>
      <w:lang w:val="tr-TR" w:eastAsia="tr-TR" w:bidi="tr-TR"/>
    </w:rPr>
  </w:style>
  <w:style w:type="character" w:customStyle="1" w:styleId="ResimyazsExact">
    <w:name w:val="Resim yazısı Exact"/>
    <w:basedOn w:val="VarsaylanParagrafYazTipi"/>
    <w:link w:val="Resimyazs"/>
    <w:rsid w:val="00B16566"/>
    <w:rPr>
      <w:rFonts w:ascii="MS Reference Sans Serif" w:eastAsia="MS Reference Sans Serif" w:hAnsi="MS Reference Sans Serif" w:cs="MS Reference Sans Serif"/>
      <w:sz w:val="17"/>
      <w:szCs w:val="17"/>
      <w:shd w:val="clear" w:color="auto" w:fill="FFFFFF"/>
    </w:rPr>
  </w:style>
  <w:style w:type="paragraph" w:customStyle="1" w:styleId="Resimyazs">
    <w:name w:val="Resim yazısı"/>
    <w:basedOn w:val="Normal"/>
    <w:link w:val="ResimyazsExact"/>
    <w:rsid w:val="00B16566"/>
    <w:pPr>
      <w:shd w:val="clear" w:color="auto" w:fill="FFFFFF"/>
      <w:spacing w:line="0" w:lineRule="atLeast"/>
    </w:pPr>
    <w:rPr>
      <w:rFonts w:ascii="MS Reference Sans Serif" w:eastAsia="MS Reference Sans Serif" w:hAnsi="MS Reference Sans Serif" w:cs="MS Reference Sans Serif"/>
      <w:color w:val="auto"/>
      <w:sz w:val="17"/>
      <w:szCs w:val="17"/>
    </w:rPr>
  </w:style>
  <w:style w:type="paragraph" w:styleId="stbilgi">
    <w:name w:val="header"/>
    <w:basedOn w:val="Normal"/>
    <w:link w:val="stbilgiChar"/>
    <w:uiPriority w:val="99"/>
    <w:semiHidden/>
    <w:unhideWhenUsed/>
    <w:rsid w:val="00B16566"/>
    <w:pPr>
      <w:tabs>
        <w:tab w:val="center" w:pos="4536"/>
        <w:tab w:val="right" w:pos="9072"/>
      </w:tabs>
    </w:pPr>
  </w:style>
  <w:style w:type="character" w:customStyle="1" w:styleId="stbilgiChar">
    <w:name w:val="Üstbilgi Char"/>
    <w:basedOn w:val="VarsaylanParagrafYazTipi"/>
    <w:link w:val="stbilgi"/>
    <w:uiPriority w:val="99"/>
    <w:semiHidden/>
    <w:rsid w:val="00B16566"/>
    <w:rPr>
      <w:color w:val="000000"/>
    </w:rPr>
  </w:style>
  <w:style w:type="paragraph" w:styleId="Altbilgi">
    <w:name w:val="footer"/>
    <w:basedOn w:val="Normal"/>
    <w:link w:val="AltbilgiChar"/>
    <w:uiPriority w:val="99"/>
    <w:semiHidden/>
    <w:unhideWhenUsed/>
    <w:rsid w:val="00B16566"/>
    <w:pPr>
      <w:tabs>
        <w:tab w:val="center" w:pos="4536"/>
        <w:tab w:val="right" w:pos="9072"/>
      </w:tabs>
    </w:pPr>
  </w:style>
  <w:style w:type="character" w:customStyle="1" w:styleId="AltbilgiChar">
    <w:name w:val="Altbilgi Char"/>
    <w:basedOn w:val="VarsaylanParagrafYazTipi"/>
    <w:link w:val="Altbilgi"/>
    <w:uiPriority w:val="99"/>
    <w:semiHidden/>
    <w:rsid w:val="00B16566"/>
    <w:rPr>
      <w:color w:val="000000"/>
    </w:rPr>
  </w:style>
  <w:style w:type="paragraph" w:styleId="AralkYok">
    <w:name w:val="No Spacing"/>
    <w:uiPriority w:val="1"/>
    <w:qFormat/>
    <w:rsid w:val="00FB7F5E"/>
    <w:rPr>
      <w:color w:val="000000"/>
    </w:rPr>
  </w:style>
</w:styles>
</file>

<file path=word/webSettings.xml><?xml version="1.0" encoding="utf-8"?>
<w:webSettings xmlns:r="http://schemas.openxmlformats.org/officeDocument/2006/relationships" xmlns:w="http://schemas.openxmlformats.org/wordprocessingml/2006/main">
  <w:divs>
    <w:div w:id="677971130">
      <w:bodyDiv w:val="1"/>
      <w:marLeft w:val="0"/>
      <w:marRight w:val="0"/>
      <w:marTop w:val="0"/>
      <w:marBottom w:val="0"/>
      <w:divBdr>
        <w:top w:val="none" w:sz="0" w:space="0" w:color="auto"/>
        <w:left w:val="none" w:sz="0" w:space="0" w:color="auto"/>
        <w:bottom w:val="none" w:sz="0" w:space="0" w:color="auto"/>
        <w:right w:val="none" w:sz="0" w:space="0" w:color="auto"/>
      </w:divBdr>
    </w:div>
    <w:div w:id="200697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3476</Words>
  <Characters>19815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Windows 7</cp:lastModifiedBy>
  <cp:revision>22</cp:revision>
  <cp:lastPrinted>2017-01-14T08:33:00Z</cp:lastPrinted>
  <dcterms:created xsi:type="dcterms:W3CDTF">2017-01-25T08:10:00Z</dcterms:created>
  <dcterms:modified xsi:type="dcterms:W3CDTF">2018-02-06T12:15:00Z</dcterms:modified>
</cp:coreProperties>
</file>