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28" w:rsidRPr="00AF0728" w:rsidRDefault="00AF0728" w:rsidP="00AF0728">
      <w:pPr>
        <w:jc w:val="center"/>
        <w:rPr>
          <w:b/>
          <w:sz w:val="28"/>
          <w:szCs w:val="28"/>
        </w:rPr>
      </w:pPr>
      <w:bookmarkStart w:id="0" w:name="_GoBack"/>
      <w:bookmarkEnd w:id="0"/>
      <w:r w:rsidRPr="00AF0728">
        <w:rPr>
          <w:b/>
          <w:sz w:val="28"/>
          <w:szCs w:val="28"/>
        </w:rPr>
        <w:t>TEKNİK ŞARTNAME</w:t>
      </w:r>
    </w:p>
    <w:p w:rsidR="00AF0728" w:rsidRDefault="00AF0728" w:rsidP="00AF0728">
      <w:pPr>
        <w:jc w:val="center"/>
        <w:rPr>
          <w:b/>
        </w:rPr>
      </w:pPr>
    </w:p>
    <w:p w:rsidR="00AF0728" w:rsidRPr="00AF0728" w:rsidRDefault="00C901DD" w:rsidP="00AF0728">
      <w:pPr>
        <w:jc w:val="center"/>
      </w:pPr>
      <w:r>
        <w:t xml:space="preserve">HAMUR </w:t>
      </w:r>
      <w:r w:rsidR="00CB3F67" w:rsidRPr="00AF0728">
        <w:t xml:space="preserve"> İLÇE</w:t>
      </w:r>
      <w:r w:rsidR="00A4770E" w:rsidRPr="00AF0728">
        <w:t xml:space="preserve"> MİLLİ EĞİTİM MÜDÜRLÜĞÜ</w:t>
      </w:r>
    </w:p>
    <w:p w:rsidR="00AB2904" w:rsidRPr="00AF0728" w:rsidRDefault="00677004" w:rsidP="00AF0728">
      <w:pPr>
        <w:jc w:val="center"/>
      </w:pPr>
      <w:r w:rsidRPr="00AF0728">
        <w:t>201</w:t>
      </w:r>
      <w:r w:rsidR="00A33FFF">
        <w:t>7</w:t>
      </w:r>
      <w:r w:rsidRPr="00AF0728">
        <w:t>–201</w:t>
      </w:r>
      <w:r w:rsidR="00A33FFF">
        <w:t>8</w:t>
      </w:r>
      <w:r w:rsidR="00AF0728" w:rsidRPr="00AF0728">
        <w:t xml:space="preserve"> EĞİTİM-ÖĞRETİM YILI </w:t>
      </w:r>
      <w:r w:rsidR="007B6357">
        <w:t xml:space="preserve">OKULÖNCESİ GEZİCİ ÖĞRETMEN TAŞINMASI </w:t>
      </w:r>
      <w:r>
        <w:t xml:space="preserve">İŞİ </w:t>
      </w:r>
      <w:r w:rsidR="00C46F82" w:rsidRPr="00AF0728">
        <w:t>TEKNİK ŞARTNAME</w:t>
      </w:r>
      <w:r w:rsidR="00A4770E" w:rsidRPr="00AF0728">
        <w:t>SİDİR</w:t>
      </w:r>
    </w:p>
    <w:p w:rsidR="002B18F0" w:rsidRPr="00F716FC" w:rsidRDefault="002B18F0" w:rsidP="00AF0728">
      <w:pPr>
        <w:jc w:val="center"/>
      </w:pPr>
    </w:p>
    <w:p w:rsidR="00044C3A" w:rsidRPr="00E75EAE" w:rsidRDefault="00E84C78" w:rsidP="00044C3A">
      <w:pPr>
        <w:numPr>
          <w:ilvl w:val="0"/>
          <w:numId w:val="13"/>
        </w:numPr>
        <w:jc w:val="both"/>
        <w:rPr>
          <w:b/>
          <w:sz w:val="22"/>
          <w:szCs w:val="22"/>
        </w:rPr>
      </w:pPr>
      <w:r w:rsidRPr="00E75EAE">
        <w:rPr>
          <w:b/>
          <w:sz w:val="22"/>
          <w:szCs w:val="22"/>
        </w:rPr>
        <w:t xml:space="preserve">KONU VE KAPSAM: </w:t>
      </w:r>
    </w:p>
    <w:p w:rsidR="00044C3A" w:rsidRPr="00E75EAE" w:rsidRDefault="00044C3A" w:rsidP="00044C3A">
      <w:pPr>
        <w:jc w:val="both"/>
        <w:rPr>
          <w:b/>
          <w:sz w:val="22"/>
          <w:szCs w:val="22"/>
        </w:rPr>
      </w:pPr>
    </w:p>
    <w:p w:rsidR="00D1605A" w:rsidRPr="00E75EAE" w:rsidRDefault="00AC6C15" w:rsidP="00D76545">
      <w:pPr>
        <w:numPr>
          <w:ilvl w:val="1"/>
          <w:numId w:val="13"/>
        </w:numPr>
        <w:jc w:val="both"/>
        <w:rPr>
          <w:sz w:val="22"/>
          <w:szCs w:val="22"/>
        </w:rPr>
      </w:pPr>
      <w:r>
        <w:rPr>
          <w:b/>
          <w:sz w:val="22"/>
          <w:szCs w:val="22"/>
        </w:rPr>
        <w:t>–</w:t>
      </w:r>
      <w:r w:rsidR="00623226">
        <w:rPr>
          <w:sz w:val="22"/>
          <w:szCs w:val="22"/>
        </w:rPr>
        <w:t xml:space="preserve">Okulöncesi eğitimin verileceği eğitim merkezlerine </w:t>
      </w:r>
      <w:r w:rsidR="007C6449">
        <w:rPr>
          <w:b/>
          <w:sz w:val="22"/>
          <w:szCs w:val="22"/>
        </w:rPr>
        <w:t xml:space="preserve"> 15</w:t>
      </w:r>
      <w:r w:rsidR="0053672C">
        <w:rPr>
          <w:b/>
          <w:sz w:val="22"/>
          <w:szCs w:val="22"/>
        </w:rPr>
        <w:t xml:space="preserve"> Ocak 2018 tarih</w:t>
      </w:r>
      <w:r w:rsidR="00C901DD">
        <w:rPr>
          <w:b/>
          <w:sz w:val="22"/>
          <w:szCs w:val="22"/>
        </w:rPr>
        <w:t>- 08</w:t>
      </w:r>
      <w:r w:rsidR="008C37CD">
        <w:rPr>
          <w:b/>
          <w:sz w:val="22"/>
          <w:szCs w:val="22"/>
        </w:rPr>
        <w:t xml:space="preserve">/06/2018 Tarihleri arasında </w:t>
      </w:r>
      <w:r w:rsidR="0053672C">
        <w:rPr>
          <w:b/>
          <w:sz w:val="22"/>
          <w:szCs w:val="22"/>
        </w:rPr>
        <w:t xml:space="preserve">da </w:t>
      </w:r>
      <w:r w:rsidR="007C6449">
        <w:rPr>
          <w:b/>
          <w:sz w:val="22"/>
          <w:szCs w:val="22"/>
        </w:rPr>
        <w:t>92</w:t>
      </w:r>
      <w:r w:rsidR="00C901DD">
        <w:rPr>
          <w:b/>
          <w:sz w:val="22"/>
          <w:szCs w:val="22"/>
        </w:rPr>
        <w:t xml:space="preserve"> </w:t>
      </w:r>
      <w:r w:rsidR="001051EC" w:rsidRPr="00E75EAE">
        <w:rPr>
          <w:sz w:val="22"/>
          <w:szCs w:val="22"/>
        </w:rPr>
        <w:t>(</w:t>
      </w:r>
      <w:r w:rsidR="007C6449">
        <w:rPr>
          <w:sz w:val="22"/>
          <w:szCs w:val="22"/>
        </w:rPr>
        <w:t xml:space="preserve">Doksaniki </w:t>
      </w:r>
      <w:r w:rsidR="00C901DD">
        <w:rPr>
          <w:sz w:val="22"/>
          <w:szCs w:val="22"/>
        </w:rPr>
        <w:t xml:space="preserve"> </w:t>
      </w:r>
      <w:r w:rsidR="004E79EF" w:rsidRPr="00E75EAE">
        <w:rPr>
          <w:sz w:val="22"/>
          <w:szCs w:val="22"/>
        </w:rPr>
        <w:t xml:space="preserve">) </w:t>
      </w:r>
      <w:r w:rsidR="00D76545" w:rsidRPr="00E75EAE">
        <w:rPr>
          <w:sz w:val="22"/>
          <w:szCs w:val="22"/>
        </w:rPr>
        <w:t xml:space="preserve">iş </w:t>
      </w:r>
      <w:r w:rsidR="00117D93" w:rsidRPr="00E75EAE">
        <w:rPr>
          <w:sz w:val="22"/>
          <w:szCs w:val="22"/>
        </w:rPr>
        <w:t xml:space="preserve">günü </w:t>
      </w:r>
      <w:r w:rsidR="00451958">
        <w:rPr>
          <w:sz w:val="22"/>
          <w:szCs w:val="22"/>
        </w:rPr>
        <w:t>E</w:t>
      </w:r>
      <w:r w:rsidR="00DE591C">
        <w:rPr>
          <w:sz w:val="22"/>
          <w:szCs w:val="22"/>
        </w:rPr>
        <w:t xml:space="preserve">k-1 </w:t>
      </w:r>
      <w:r w:rsidR="002C73AC">
        <w:rPr>
          <w:sz w:val="22"/>
          <w:szCs w:val="22"/>
        </w:rPr>
        <w:t xml:space="preserve">tabloda gösterilen yerleşim birimlerine haftanın 5 iş günü </w:t>
      </w:r>
      <w:r w:rsidR="00C901DD">
        <w:rPr>
          <w:b/>
          <w:color w:val="FF0000"/>
          <w:sz w:val="22"/>
          <w:szCs w:val="22"/>
        </w:rPr>
        <w:t>bir</w:t>
      </w:r>
      <w:r w:rsidR="00451958">
        <w:rPr>
          <w:sz w:val="22"/>
          <w:szCs w:val="22"/>
        </w:rPr>
        <w:t xml:space="preserve"> araç  ile </w:t>
      </w:r>
      <w:r w:rsidR="0088789E" w:rsidRPr="004624BE">
        <w:rPr>
          <w:b/>
          <w:color w:val="FF0000"/>
          <w:sz w:val="22"/>
          <w:szCs w:val="22"/>
        </w:rPr>
        <w:t>(</w:t>
      </w:r>
      <w:r w:rsidR="00C901DD">
        <w:rPr>
          <w:b/>
          <w:color w:val="FF0000"/>
          <w:sz w:val="22"/>
          <w:szCs w:val="22"/>
        </w:rPr>
        <w:t>1</w:t>
      </w:r>
      <w:r w:rsidR="0088789E" w:rsidRPr="004624BE">
        <w:rPr>
          <w:b/>
          <w:color w:val="FF0000"/>
          <w:sz w:val="22"/>
          <w:szCs w:val="22"/>
        </w:rPr>
        <w:t>)</w:t>
      </w:r>
      <w:r w:rsidR="002C73AC" w:rsidRPr="002C73AC">
        <w:rPr>
          <w:sz w:val="22"/>
          <w:szCs w:val="22"/>
        </w:rPr>
        <w:t>öğretmen ve</w:t>
      </w:r>
      <w:r w:rsidR="00C901DD">
        <w:rPr>
          <w:b/>
          <w:color w:val="FF0000"/>
          <w:sz w:val="22"/>
          <w:szCs w:val="22"/>
        </w:rPr>
        <w:t xml:space="preserve"> (1</w:t>
      </w:r>
      <w:r w:rsidR="002C73AC">
        <w:rPr>
          <w:b/>
          <w:color w:val="FF0000"/>
          <w:sz w:val="22"/>
          <w:szCs w:val="22"/>
        </w:rPr>
        <w:t xml:space="preserve">) </w:t>
      </w:r>
      <w:r w:rsidR="002C73AC" w:rsidRPr="002C73AC">
        <w:rPr>
          <w:sz w:val="22"/>
          <w:szCs w:val="22"/>
        </w:rPr>
        <w:t>yardımcı personel</w:t>
      </w:r>
      <w:r w:rsidR="008C37CD">
        <w:rPr>
          <w:sz w:val="22"/>
          <w:szCs w:val="22"/>
        </w:rPr>
        <w:t xml:space="preserve"> </w:t>
      </w:r>
      <w:r w:rsidR="00D76545" w:rsidRPr="00E75EAE">
        <w:rPr>
          <w:sz w:val="22"/>
          <w:szCs w:val="22"/>
        </w:rPr>
        <w:t>taşınması</w:t>
      </w:r>
      <w:r w:rsidR="00977A3B" w:rsidRPr="00E75EAE">
        <w:rPr>
          <w:sz w:val="22"/>
          <w:szCs w:val="22"/>
        </w:rPr>
        <w:t xml:space="preserve"> işi.</w:t>
      </w:r>
    </w:p>
    <w:p w:rsidR="008437FB" w:rsidRPr="00E75EAE" w:rsidRDefault="008437FB" w:rsidP="008437FB">
      <w:pPr>
        <w:jc w:val="both"/>
        <w:rPr>
          <w:sz w:val="22"/>
          <w:szCs w:val="22"/>
        </w:rPr>
      </w:pPr>
    </w:p>
    <w:p w:rsidR="00044C3A" w:rsidRPr="00E75EAE" w:rsidRDefault="00977A3B" w:rsidP="00044C3A">
      <w:pPr>
        <w:numPr>
          <w:ilvl w:val="0"/>
          <w:numId w:val="13"/>
        </w:numPr>
        <w:jc w:val="both"/>
        <w:rPr>
          <w:sz w:val="22"/>
          <w:szCs w:val="22"/>
        </w:rPr>
      </w:pPr>
      <w:r w:rsidRPr="00E75EAE">
        <w:rPr>
          <w:b/>
          <w:sz w:val="22"/>
          <w:szCs w:val="22"/>
        </w:rPr>
        <w:t>GENEL ŞARTLAR:</w:t>
      </w:r>
    </w:p>
    <w:p w:rsidR="007F343D" w:rsidRPr="00E75EAE" w:rsidRDefault="007F343D" w:rsidP="007F343D">
      <w:pPr>
        <w:jc w:val="both"/>
        <w:rPr>
          <w:sz w:val="22"/>
          <w:szCs w:val="22"/>
        </w:rPr>
      </w:pPr>
    </w:p>
    <w:p w:rsidR="00D1605A" w:rsidRPr="00E75EAE" w:rsidRDefault="009256F1" w:rsidP="00D1605A">
      <w:pPr>
        <w:jc w:val="both"/>
        <w:rPr>
          <w:sz w:val="22"/>
          <w:szCs w:val="22"/>
        </w:rPr>
      </w:pPr>
      <w:r>
        <w:rPr>
          <w:sz w:val="22"/>
          <w:szCs w:val="22"/>
        </w:rPr>
        <w:tab/>
      </w:r>
      <w:r w:rsidR="00977A3B" w:rsidRPr="00E75EAE">
        <w:rPr>
          <w:b/>
          <w:sz w:val="22"/>
          <w:szCs w:val="22"/>
        </w:rPr>
        <w:t>2</w:t>
      </w:r>
      <w:r w:rsidR="00D1605A" w:rsidRPr="00E75EAE">
        <w:rPr>
          <w:b/>
          <w:sz w:val="22"/>
          <w:szCs w:val="22"/>
        </w:rPr>
        <w:t>.</w:t>
      </w:r>
      <w:r w:rsidR="00451958">
        <w:rPr>
          <w:b/>
          <w:sz w:val="22"/>
          <w:szCs w:val="22"/>
        </w:rPr>
        <w:t>1</w:t>
      </w:r>
      <w:r w:rsidR="00EB4BE2">
        <w:rPr>
          <w:b/>
          <w:sz w:val="22"/>
          <w:szCs w:val="22"/>
        </w:rPr>
        <w:t>.</w:t>
      </w:r>
      <w:r w:rsidR="002C5E42" w:rsidRPr="002C5E42">
        <w:rPr>
          <w:sz w:val="22"/>
          <w:szCs w:val="22"/>
        </w:rPr>
        <w:t>S</w:t>
      </w:r>
      <w:r w:rsidR="00D1605A" w:rsidRPr="00E75EAE">
        <w:rPr>
          <w:sz w:val="22"/>
          <w:szCs w:val="22"/>
        </w:rPr>
        <w:t>ervis araçları</w:t>
      </w:r>
      <w:r w:rsidR="002C5E42">
        <w:rPr>
          <w:sz w:val="22"/>
          <w:szCs w:val="22"/>
        </w:rPr>
        <w:t>na</w:t>
      </w:r>
      <w:r w:rsidR="00D1605A" w:rsidRPr="00E75EAE">
        <w:rPr>
          <w:sz w:val="22"/>
          <w:szCs w:val="22"/>
        </w:rPr>
        <w:t>, Karayolları Trafik Kanunu’nun zorunlu kıldığı Mali Sorumluluk Sigortasını yaptırmak mecburiyetindedirler.</w:t>
      </w:r>
      <w:r w:rsidR="006F22EF">
        <w:rPr>
          <w:sz w:val="22"/>
          <w:szCs w:val="22"/>
        </w:rPr>
        <w:t xml:space="preserve"> </w:t>
      </w:r>
      <w:r w:rsidR="00D1605A" w:rsidRPr="00E75EAE">
        <w:rPr>
          <w:sz w:val="22"/>
          <w:szCs w:val="22"/>
        </w:rPr>
        <w:t xml:space="preserve">Zorunlu Mali Sorumluluk Sigortası bulunmayan araç ile </w:t>
      </w:r>
      <w:r w:rsidR="002C5E42">
        <w:rPr>
          <w:sz w:val="22"/>
          <w:szCs w:val="22"/>
        </w:rPr>
        <w:t>servis</w:t>
      </w:r>
      <w:r w:rsidR="00D1605A" w:rsidRPr="00E75EAE">
        <w:rPr>
          <w:sz w:val="22"/>
          <w:szCs w:val="22"/>
        </w:rPr>
        <w:t xml:space="preserve"> yapılamaz. </w:t>
      </w:r>
    </w:p>
    <w:p w:rsidR="000A47E6" w:rsidRDefault="009256F1" w:rsidP="000A47E6">
      <w:pPr>
        <w:jc w:val="both"/>
        <w:rPr>
          <w:sz w:val="22"/>
          <w:szCs w:val="22"/>
        </w:rPr>
      </w:pPr>
      <w:r>
        <w:rPr>
          <w:sz w:val="22"/>
          <w:szCs w:val="22"/>
        </w:rPr>
        <w:tab/>
      </w:r>
      <w:r w:rsidR="000326F3" w:rsidRPr="00E75EAE">
        <w:rPr>
          <w:b/>
          <w:sz w:val="22"/>
          <w:szCs w:val="22"/>
        </w:rPr>
        <w:t>2</w:t>
      </w:r>
      <w:r w:rsidR="00FC0423" w:rsidRPr="00E75EAE">
        <w:rPr>
          <w:b/>
          <w:sz w:val="22"/>
          <w:szCs w:val="22"/>
        </w:rPr>
        <w:t>.</w:t>
      </w:r>
      <w:r w:rsidR="00451958">
        <w:rPr>
          <w:b/>
          <w:sz w:val="22"/>
          <w:szCs w:val="22"/>
        </w:rPr>
        <w:t>2</w:t>
      </w:r>
      <w:r w:rsidR="00EB4BE2">
        <w:rPr>
          <w:b/>
          <w:sz w:val="22"/>
          <w:szCs w:val="22"/>
        </w:rPr>
        <w:t>.</w:t>
      </w:r>
      <w:r w:rsidR="00D1605A" w:rsidRPr="00E75EAE">
        <w:rPr>
          <w:sz w:val="22"/>
          <w:szCs w:val="22"/>
        </w:rPr>
        <w:t xml:space="preserve">İhaleye, 28.08.2007 tarih ve 26627 sayılı Resmi Gazetede yayımlanan Okul Servis Araçları Hizmet Yönetmeliğinin Taşıtlarda aranacak şartlar kısmının ( f ) bendine göre ihaleye katılacak </w:t>
      </w:r>
      <w:r w:rsidR="00910AAA">
        <w:rPr>
          <w:sz w:val="22"/>
          <w:szCs w:val="22"/>
        </w:rPr>
        <w:t xml:space="preserve">hususi veya hafif ticari araçların portatif masa,sandalye, eğitim meteryali ve kırtasiye malzemelerini taşıyabilecek nitelikte en fazla </w:t>
      </w:r>
      <w:r w:rsidR="00D1605A" w:rsidRPr="00E75EAE">
        <w:rPr>
          <w:sz w:val="22"/>
          <w:szCs w:val="22"/>
        </w:rPr>
        <w:t xml:space="preserve"> 12 yaşından büyük olmaması gerekmektedir. ( Taşıtların yaşı fabrikasından imal edildiği tarihten sonra gelen ilk takvim yılı esas olarak alınır.) Buna göre, ihaleye </w:t>
      </w:r>
      <w:r w:rsidR="00F1647E" w:rsidRPr="00E75EAE">
        <w:rPr>
          <w:b/>
          <w:sz w:val="22"/>
          <w:szCs w:val="22"/>
        </w:rPr>
        <w:t>200</w:t>
      </w:r>
      <w:r w:rsidR="00C901DD">
        <w:rPr>
          <w:b/>
          <w:sz w:val="22"/>
          <w:szCs w:val="22"/>
        </w:rPr>
        <w:t xml:space="preserve">7  </w:t>
      </w:r>
      <w:r w:rsidR="00D1605A" w:rsidRPr="00E75EAE">
        <w:rPr>
          <w:sz w:val="22"/>
          <w:szCs w:val="22"/>
        </w:rPr>
        <w:t>ve daha sonraki yıllarda trafiğe çıkan araçlar katılabilirler.</w:t>
      </w:r>
    </w:p>
    <w:p w:rsidR="00D1605A" w:rsidRPr="00E75EAE" w:rsidRDefault="009256F1" w:rsidP="00D1605A">
      <w:pPr>
        <w:ind w:right="261"/>
        <w:jc w:val="both"/>
        <w:rPr>
          <w:sz w:val="22"/>
          <w:szCs w:val="22"/>
        </w:rPr>
      </w:pPr>
      <w:r>
        <w:rPr>
          <w:b/>
          <w:sz w:val="22"/>
          <w:szCs w:val="22"/>
        </w:rPr>
        <w:tab/>
      </w:r>
      <w:r w:rsidR="00FC0423" w:rsidRPr="00E75EAE">
        <w:rPr>
          <w:b/>
          <w:sz w:val="22"/>
          <w:szCs w:val="22"/>
        </w:rPr>
        <w:t xml:space="preserve"> 2.</w:t>
      </w:r>
      <w:r w:rsidR="00451958">
        <w:rPr>
          <w:b/>
          <w:sz w:val="22"/>
          <w:szCs w:val="22"/>
        </w:rPr>
        <w:t>3</w:t>
      </w:r>
      <w:r w:rsidR="00EB4BE2">
        <w:rPr>
          <w:b/>
          <w:sz w:val="22"/>
          <w:szCs w:val="22"/>
        </w:rPr>
        <w:t>.</w:t>
      </w:r>
      <w:r w:rsidR="002C5E42" w:rsidRPr="002C5E42">
        <w:rPr>
          <w:sz w:val="22"/>
          <w:szCs w:val="22"/>
        </w:rPr>
        <w:t>S</w:t>
      </w:r>
      <w:r w:rsidR="00D1605A" w:rsidRPr="00E75EAE">
        <w:rPr>
          <w:sz w:val="22"/>
          <w:szCs w:val="22"/>
        </w:rPr>
        <w:t xml:space="preserve">ervis aracı olarak kullanılacak taşıtlar </w:t>
      </w:r>
      <w:r w:rsidR="00E518CA" w:rsidRPr="00E75EAE">
        <w:rPr>
          <w:sz w:val="22"/>
          <w:szCs w:val="22"/>
        </w:rPr>
        <w:t>temiz, bakımlı</w:t>
      </w:r>
      <w:r w:rsidR="00D1605A" w:rsidRPr="00E75EAE">
        <w:rPr>
          <w:sz w:val="22"/>
          <w:szCs w:val="22"/>
        </w:rPr>
        <w:t xml:space="preserve"> ve güvenli durumda bulundurulmalı ve 6 ayda bir bakım ve onarımları yaptırılmakla </w:t>
      </w:r>
      <w:r w:rsidR="00E518CA" w:rsidRPr="00E75EAE">
        <w:rPr>
          <w:sz w:val="22"/>
          <w:szCs w:val="22"/>
        </w:rPr>
        <w:t>birlikte; taşıtların</w:t>
      </w:r>
      <w:r w:rsidR="00D1605A" w:rsidRPr="00E75EAE">
        <w:rPr>
          <w:sz w:val="22"/>
          <w:szCs w:val="22"/>
        </w:rPr>
        <w:t xml:space="preserve"> cinsine </w:t>
      </w:r>
      <w:r w:rsidR="00E518CA" w:rsidRPr="00E75EAE">
        <w:rPr>
          <w:sz w:val="22"/>
          <w:szCs w:val="22"/>
        </w:rPr>
        <w:t>göre, Karayolları</w:t>
      </w:r>
      <w:r w:rsidR="00D1605A" w:rsidRPr="00E75EAE">
        <w:rPr>
          <w:sz w:val="22"/>
          <w:szCs w:val="22"/>
        </w:rPr>
        <w:t xml:space="preserve"> Trafik Yönetmeliğinin </w:t>
      </w:r>
      <w:r w:rsidR="00E518CA" w:rsidRPr="00E75EAE">
        <w:rPr>
          <w:sz w:val="22"/>
          <w:szCs w:val="22"/>
        </w:rPr>
        <w:t>öngördüğü muayyene</w:t>
      </w:r>
      <w:r w:rsidR="00D1605A" w:rsidRPr="00E75EAE">
        <w:rPr>
          <w:sz w:val="22"/>
          <w:szCs w:val="22"/>
        </w:rPr>
        <w:t xml:space="preserve"> sürelerini kapsayacak şekilde fennî muayenelerinin </w:t>
      </w:r>
      <w:r w:rsidR="00D1605A" w:rsidRPr="00E75EAE">
        <w:rPr>
          <w:b/>
          <w:sz w:val="22"/>
          <w:szCs w:val="22"/>
        </w:rPr>
        <w:t>"</w:t>
      </w:r>
      <w:r w:rsidR="00D1605A" w:rsidRPr="00E75EAE">
        <w:rPr>
          <w:sz w:val="22"/>
          <w:szCs w:val="22"/>
        </w:rPr>
        <w:t>periyodik</w:t>
      </w:r>
      <w:r w:rsidR="00D1605A" w:rsidRPr="00E75EAE">
        <w:rPr>
          <w:b/>
          <w:sz w:val="22"/>
          <w:szCs w:val="22"/>
        </w:rPr>
        <w:t>"</w:t>
      </w:r>
      <w:r w:rsidR="00D1605A" w:rsidRPr="00E75EAE">
        <w:rPr>
          <w:sz w:val="22"/>
          <w:szCs w:val="22"/>
        </w:rPr>
        <w:t xml:space="preserve"> olarak yaptırılmış </w:t>
      </w:r>
      <w:r w:rsidR="00E518CA" w:rsidRPr="00E75EAE">
        <w:rPr>
          <w:sz w:val="22"/>
          <w:szCs w:val="22"/>
        </w:rPr>
        <w:t>olacaktır. Ayrıca</w:t>
      </w:r>
      <w:r w:rsidR="00FB4441" w:rsidRPr="00E75EAE">
        <w:rPr>
          <w:sz w:val="22"/>
          <w:szCs w:val="22"/>
        </w:rPr>
        <w:t xml:space="preserve"> bakım yapıldığına dair belgeleri idareye ibraz edecektir.</w:t>
      </w:r>
    </w:p>
    <w:p w:rsidR="00D1605A" w:rsidRPr="00E75EAE" w:rsidRDefault="009256F1" w:rsidP="00D1605A">
      <w:pPr>
        <w:jc w:val="both"/>
        <w:rPr>
          <w:sz w:val="22"/>
          <w:szCs w:val="22"/>
        </w:rPr>
      </w:pPr>
      <w:r>
        <w:rPr>
          <w:b/>
          <w:sz w:val="22"/>
          <w:szCs w:val="22"/>
        </w:rPr>
        <w:tab/>
      </w:r>
      <w:r w:rsidR="009760ED" w:rsidRPr="00E75EAE">
        <w:rPr>
          <w:b/>
          <w:sz w:val="22"/>
          <w:szCs w:val="22"/>
        </w:rPr>
        <w:t xml:space="preserve">  2.</w:t>
      </w:r>
      <w:r w:rsidR="00451958">
        <w:rPr>
          <w:b/>
          <w:sz w:val="22"/>
          <w:szCs w:val="22"/>
        </w:rPr>
        <w:t>4</w:t>
      </w:r>
      <w:r w:rsidR="00EB4BE2">
        <w:rPr>
          <w:b/>
          <w:sz w:val="22"/>
          <w:szCs w:val="22"/>
        </w:rPr>
        <w:t>.</w:t>
      </w:r>
      <w:r w:rsidR="00D1605A" w:rsidRPr="00E75EAE">
        <w:rPr>
          <w:sz w:val="22"/>
          <w:szCs w:val="22"/>
        </w:rPr>
        <w:t xml:space="preserve">Araçların </w:t>
      </w:r>
      <w:r w:rsidR="00E518CA" w:rsidRPr="00E75EAE">
        <w:rPr>
          <w:sz w:val="22"/>
          <w:szCs w:val="22"/>
        </w:rPr>
        <w:t>İmal, Tadil</w:t>
      </w:r>
      <w:r w:rsidR="00D1605A" w:rsidRPr="00E75EAE">
        <w:rPr>
          <w:sz w:val="22"/>
          <w:szCs w:val="22"/>
        </w:rPr>
        <w:t xml:space="preserve"> ve Montajı Hakkında Yönetmelik ile Karayolları Trafik Yönetmeliğinde </w:t>
      </w:r>
      <w:r w:rsidR="00E518CA" w:rsidRPr="00E75EAE">
        <w:rPr>
          <w:sz w:val="22"/>
          <w:szCs w:val="22"/>
        </w:rPr>
        <w:t>belirtilen standart, nitelik</w:t>
      </w:r>
      <w:r w:rsidR="00D1605A" w:rsidRPr="00E75EAE">
        <w:rPr>
          <w:sz w:val="22"/>
          <w:szCs w:val="22"/>
        </w:rPr>
        <w:t xml:space="preserve"> ve sayıda </w:t>
      </w:r>
      <w:r w:rsidR="00E518CA" w:rsidRPr="00E75EAE">
        <w:rPr>
          <w:sz w:val="22"/>
          <w:szCs w:val="22"/>
        </w:rPr>
        <w:t>araç, gereç</w:t>
      </w:r>
      <w:r w:rsidR="00D1605A" w:rsidRPr="00E75EAE">
        <w:rPr>
          <w:sz w:val="22"/>
          <w:szCs w:val="22"/>
        </w:rPr>
        <w:t xml:space="preserve"> ve malzemeler her an kullanılabilir durumda bulundurulacaktır.</w:t>
      </w:r>
    </w:p>
    <w:p w:rsidR="002C5E42" w:rsidRDefault="009256F1" w:rsidP="00D1605A">
      <w:pPr>
        <w:ind w:right="261"/>
        <w:jc w:val="both"/>
        <w:rPr>
          <w:sz w:val="22"/>
          <w:szCs w:val="22"/>
        </w:rPr>
      </w:pPr>
      <w:r>
        <w:rPr>
          <w:b/>
          <w:sz w:val="22"/>
          <w:szCs w:val="22"/>
        </w:rPr>
        <w:tab/>
      </w:r>
      <w:r w:rsidR="00380AFE" w:rsidRPr="00E75EAE">
        <w:rPr>
          <w:b/>
          <w:sz w:val="22"/>
          <w:szCs w:val="22"/>
        </w:rPr>
        <w:t xml:space="preserve">  2.</w:t>
      </w:r>
      <w:r w:rsidR="00451958">
        <w:rPr>
          <w:b/>
          <w:sz w:val="22"/>
          <w:szCs w:val="22"/>
        </w:rPr>
        <w:t>5</w:t>
      </w:r>
      <w:r w:rsidR="00EB4BE2">
        <w:rPr>
          <w:b/>
          <w:sz w:val="22"/>
          <w:szCs w:val="22"/>
        </w:rPr>
        <w:t>.</w:t>
      </w:r>
      <w:r w:rsidR="00D1605A" w:rsidRPr="00E75EAE">
        <w:rPr>
          <w:sz w:val="22"/>
          <w:szCs w:val="22"/>
        </w:rPr>
        <w:t>Taşıtların kalorifer tesisatı fennî, en soğuk havalarda dahi taşıtın içini en az 1</w:t>
      </w:r>
      <w:r w:rsidR="002C5E42">
        <w:rPr>
          <w:sz w:val="22"/>
          <w:szCs w:val="22"/>
        </w:rPr>
        <w:t>8</w:t>
      </w:r>
      <w:r w:rsidR="00D1605A" w:rsidRPr="00E75EAE">
        <w:rPr>
          <w:sz w:val="22"/>
          <w:szCs w:val="22"/>
        </w:rPr>
        <w:t xml:space="preserve"> derecede ısıtacak güçte olacaktır.</w:t>
      </w:r>
    </w:p>
    <w:p w:rsidR="00D1605A" w:rsidRPr="00E75EAE" w:rsidRDefault="009256F1" w:rsidP="00D1605A">
      <w:pPr>
        <w:ind w:right="261"/>
        <w:jc w:val="both"/>
        <w:rPr>
          <w:sz w:val="22"/>
          <w:szCs w:val="22"/>
        </w:rPr>
      </w:pPr>
      <w:r>
        <w:rPr>
          <w:b/>
          <w:sz w:val="22"/>
          <w:szCs w:val="22"/>
        </w:rPr>
        <w:tab/>
      </w:r>
      <w:r w:rsidR="00150480" w:rsidRPr="00E75EAE">
        <w:rPr>
          <w:b/>
          <w:sz w:val="22"/>
          <w:szCs w:val="22"/>
        </w:rPr>
        <w:t xml:space="preserve"> 2</w:t>
      </w:r>
      <w:r w:rsidR="00D1605A" w:rsidRPr="00E75EAE">
        <w:rPr>
          <w:b/>
          <w:sz w:val="22"/>
          <w:szCs w:val="22"/>
        </w:rPr>
        <w:t>.</w:t>
      </w:r>
      <w:r w:rsidR="00451958">
        <w:rPr>
          <w:b/>
          <w:sz w:val="22"/>
          <w:szCs w:val="22"/>
        </w:rPr>
        <w:t>6</w:t>
      </w:r>
      <w:r w:rsidR="00EB4BE2">
        <w:rPr>
          <w:b/>
          <w:sz w:val="22"/>
          <w:szCs w:val="22"/>
        </w:rPr>
        <w:t>.</w:t>
      </w:r>
      <w:r w:rsidR="00D1605A" w:rsidRPr="00E75EAE">
        <w:rPr>
          <w:sz w:val="22"/>
          <w:szCs w:val="22"/>
        </w:rPr>
        <w:t>28.08.2007 tarih ve 26627 sayılı Resmi Gazete de yayımlanarak yürürlüğe giren Okul Servis Araçları Hizmet Yönetmeliğinin 8</w:t>
      </w:r>
      <w:r w:rsidR="009E690F">
        <w:rPr>
          <w:sz w:val="22"/>
          <w:szCs w:val="22"/>
        </w:rPr>
        <w:t xml:space="preserve">. </w:t>
      </w:r>
      <w:r w:rsidR="00D1605A" w:rsidRPr="00E75EAE">
        <w:rPr>
          <w:sz w:val="22"/>
          <w:szCs w:val="22"/>
        </w:rPr>
        <w:t xml:space="preserve">nci maddesinin ( c  ) bendi </w:t>
      </w:r>
      <w:r w:rsidR="00E518CA" w:rsidRPr="00E75EAE">
        <w:rPr>
          <w:sz w:val="22"/>
          <w:szCs w:val="22"/>
        </w:rPr>
        <w:t>gereği; Araç</w:t>
      </w:r>
      <w:r w:rsidR="007F60DC" w:rsidRPr="00E75EAE">
        <w:rPr>
          <w:sz w:val="22"/>
          <w:szCs w:val="22"/>
        </w:rPr>
        <w:t xml:space="preserve"> sürücüleri son beş (5) yıl </w:t>
      </w:r>
      <w:r w:rsidR="00E518CA" w:rsidRPr="00E75EAE">
        <w:rPr>
          <w:sz w:val="22"/>
          <w:szCs w:val="22"/>
        </w:rPr>
        <w:t>içerisinde: bilinçli</w:t>
      </w:r>
      <w:r w:rsidR="007F60DC" w:rsidRPr="00E75EAE">
        <w:rPr>
          <w:sz w:val="22"/>
          <w:szCs w:val="22"/>
        </w:rPr>
        <w:t xml:space="preserve"> taksirli olarak ölümlü trafik kazalarına </w:t>
      </w:r>
      <w:r w:rsidR="00E518CA" w:rsidRPr="00E75EAE">
        <w:rPr>
          <w:sz w:val="22"/>
          <w:szCs w:val="22"/>
        </w:rPr>
        <w:t>karışmamış, alkollü</w:t>
      </w:r>
      <w:r w:rsidR="007F60DC" w:rsidRPr="00E75EAE">
        <w:rPr>
          <w:sz w:val="22"/>
          <w:szCs w:val="22"/>
        </w:rPr>
        <w:t xml:space="preserve"> olarak araç kullanma ve hız kurallarını ihlal </w:t>
      </w:r>
      <w:r w:rsidR="00E518CA" w:rsidRPr="00E75EAE">
        <w:rPr>
          <w:sz w:val="22"/>
          <w:szCs w:val="22"/>
        </w:rPr>
        <w:t>nedeniyle, sürücü</w:t>
      </w:r>
      <w:r w:rsidR="007F60DC" w:rsidRPr="00E75EAE">
        <w:rPr>
          <w:sz w:val="22"/>
          <w:szCs w:val="22"/>
        </w:rPr>
        <w:t xml:space="preserve"> belgeleri birden fazla geri alınmamış ve </w:t>
      </w:r>
      <w:r w:rsidR="00D1605A" w:rsidRPr="00E75EAE">
        <w:rPr>
          <w:sz w:val="22"/>
          <w:szCs w:val="22"/>
        </w:rPr>
        <w:t>Türk Ceza Kanununun 103,104,109,188,190,191,227 ve 5326 sayılı Kabahatler Kanununun 35 inci maddelerindeki suçlardan affa uğramış olsa bile hüküm giymemiş olma</w:t>
      </w:r>
      <w:r w:rsidR="00150480" w:rsidRPr="00E75EAE">
        <w:rPr>
          <w:sz w:val="22"/>
          <w:szCs w:val="22"/>
        </w:rPr>
        <w:t>ları zorunludur.</w:t>
      </w:r>
    </w:p>
    <w:p w:rsidR="00D1605A" w:rsidRPr="00E75EAE" w:rsidRDefault="009256F1" w:rsidP="00D1605A">
      <w:pPr>
        <w:ind w:right="261"/>
        <w:jc w:val="both"/>
        <w:rPr>
          <w:sz w:val="22"/>
          <w:szCs w:val="22"/>
        </w:rPr>
      </w:pPr>
      <w:r>
        <w:rPr>
          <w:b/>
          <w:sz w:val="22"/>
          <w:szCs w:val="22"/>
        </w:rPr>
        <w:tab/>
      </w:r>
      <w:r w:rsidR="00380AFE" w:rsidRPr="00E75EAE">
        <w:rPr>
          <w:b/>
          <w:sz w:val="22"/>
          <w:szCs w:val="22"/>
        </w:rPr>
        <w:t xml:space="preserve"> 2.</w:t>
      </w:r>
      <w:r w:rsidR="00451958">
        <w:rPr>
          <w:b/>
          <w:sz w:val="22"/>
          <w:szCs w:val="22"/>
        </w:rPr>
        <w:t>7</w:t>
      </w:r>
      <w:r w:rsidR="00E55CE6">
        <w:rPr>
          <w:b/>
          <w:sz w:val="22"/>
          <w:szCs w:val="22"/>
        </w:rPr>
        <w:t>.</w:t>
      </w:r>
      <w:r w:rsidR="00D1605A" w:rsidRPr="00E75EAE">
        <w:rPr>
          <w:sz w:val="22"/>
          <w:szCs w:val="22"/>
        </w:rPr>
        <w:t>Öğre</w:t>
      </w:r>
      <w:r w:rsidR="00AA7D29">
        <w:rPr>
          <w:sz w:val="22"/>
          <w:szCs w:val="22"/>
        </w:rPr>
        <w:t>tmen</w:t>
      </w:r>
      <w:r w:rsidR="00D1605A" w:rsidRPr="00E75EAE">
        <w:rPr>
          <w:sz w:val="22"/>
          <w:szCs w:val="22"/>
        </w:rPr>
        <w:t xml:space="preserve">lerin </w:t>
      </w:r>
      <w:r w:rsidR="00A13E21" w:rsidRPr="00E75EAE">
        <w:rPr>
          <w:sz w:val="22"/>
          <w:szCs w:val="22"/>
        </w:rPr>
        <w:t xml:space="preserve">ikamet mahallerinden alınması, </w:t>
      </w:r>
      <w:r w:rsidR="00AA7D29">
        <w:rPr>
          <w:sz w:val="22"/>
          <w:szCs w:val="22"/>
        </w:rPr>
        <w:t xml:space="preserve">eğitim </w:t>
      </w:r>
      <w:r w:rsidR="00910AAA">
        <w:rPr>
          <w:sz w:val="22"/>
          <w:szCs w:val="22"/>
        </w:rPr>
        <w:t>merkezlerine</w:t>
      </w:r>
      <w:r w:rsidR="00D1605A" w:rsidRPr="00E75EAE">
        <w:rPr>
          <w:sz w:val="22"/>
          <w:szCs w:val="22"/>
        </w:rPr>
        <w:t xml:space="preserve"> getirilmesi ve </w:t>
      </w:r>
      <w:r w:rsidR="00A13E21" w:rsidRPr="00E75EAE">
        <w:rPr>
          <w:sz w:val="22"/>
          <w:szCs w:val="22"/>
        </w:rPr>
        <w:t xml:space="preserve">ikamet mahallerine </w:t>
      </w:r>
      <w:r w:rsidR="00E518CA" w:rsidRPr="00E75EAE">
        <w:rPr>
          <w:sz w:val="22"/>
          <w:szCs w:val="22"/>
        </w:rPr>
        <w:t>bırakılması sırasında</w:t>
      </w:r>
      <w:r w:rsidR="00D1605A" w:rsidRPr="00E75EAE">
        <w:rPr>
          <w:sz w:val="22"/>
          <w:szCs w:val="22"/>
        </w:rPr>
        <w:t xml:space="preserve"> her türlü sorumluluk taşıyıcıya </w:t>
      </w:r>
      <w:r w:rsidR="00380AFE" w:rsidRPr="00E75EAE">
        <w:rPr>
          <w:sz w:val="22"/>
          <w:szCs w:val="22"/>
        </w:rPr>
        <w:t xml:space="preserve">aittir. </w:t>
      </w:r>
    </w:p>
    <w:p w:rsidR="00D1605A" w:rsidRPr="00E75EAE" w:rsidRDefault="009256F1" w:rsidP="00D1605A">
      <w:pPr>
        <w:jc w:val="both"/>
        <w:rPr>
          <w:sz w:val="22"/>
          <w:szCs w:val="22"/>
        </w:rPr>
      </w:pPr>
      <w:r>
        <w:rPr>
          <w:b/>
          <w:sz w:val="22"/>
          <w:szCs w:val="22"/>
        </w:rPr>
        <w:tab/>
      </w:r>
      <w:r w:rsidR="00651F51" w:rsidRPr="00E75EAE">
        <w:rPr>
          <w:b/>
          <w:sz w:val="22"/>
          <w:szCs w:val="22"/>
        </w:rPr>
        <w:t xml:space="preserve"> 2.</w:t>
      </w:r>
      <w:r w:rsidR="00451958">
        <w:rPr>
          <w:b/>
          <w:sz w:val="22"/>
          <w:szCs w:val="22"/>
        </w:rPr>
        <w:t>8</w:t>
      </w:r>
      <w:r w:rsidR="00E55CE6">
        <w:rPr>
          <w:b/>
          <w:sz w:val="22"/>
          <w:szCs w:val="22"/>
        </w:rPr>
        <w:t>.</w:t>
      </w:r>
      <w:r w:rsidR="00D1605A" w:rsidRPr="00E75EAE">
        <w:rPr>
          <w:sz w:val="22"/>
          <w:szCs w:val="22"/>
        </w:rPr>
        <w:t>Yüklenici sözleşme imzalamadan önce</w:t>
      </w:r>
      <w:r w:rsidR="009E690F">
        <w:rPr>
          <w:sz w:val="22"/>
          <w:szCs w:val="22"/>
        </w:rPr>
        <w:t xml:space="preserve"> sabıka kaydı,</w:t>
      </w:r>
      <w:r w:rsidR="00D1605A" w:rsidRPr="00E75EAE">
        <w:rPr>
          <w:sz w:val="22"/>
          <w:szCs w:val="22"/>
        </w:rPr>
        <w:t xml:space="preserve"> sağlık raporu ve  Belgesini idareye vermek zorundadır. ( Şoför çalıştıracaksa çalıştıracağı şoföre ait olacaktır.)</w:t>
      </w:r>
    </w:p>
    <w:p w:rsidR="00AA7D29" w:rsidRDefault="009256F1" w:rsidP="00D1605A">
      <w:pPr>
        <w:jc w:val="both"/>
        <w:rPr>
          <w:b/>
          <w:sz w:val="22"/>
          <w:szCs w:val="22"/>
        </w:rPr>
      </w:pPr>
      <w:r>
        <w:rPr>
          <w:b/>
          <w:sz w:val="22"/>
          <w:szCs w:val="22"/>
        </w:rPr>
        <w:tab/>
      </w:r>
      <w:r w:rsidR="00651F51" w:rsidRPr="00E75EAE">
        <w:rPr>
          <w:b/>
          <w:sz w:val="22"/>
          <w:szCs w:val="22"/>
        </w:rPr>
        <w:t xml:space="preserve"> 2.</w:t>
      </w:r>
      <w:r w:rsidR="00451958">
        <w:rPr>
          <w:b/>
          <w:sz w:val="22"/>
          <w:szCs w:val="22"/>
        </w:rPr>
        <w:t>9</w:t>
      </w:r>
      <w:r w:rsidR="00E55CE6">
        <w:rPr>
          <w:b/>
          <w:sz w:val="22"/>
          <w:szCs w:val="22"/>
        </w:rPr>
        <w:t>.</w:t>
      </w:r>
      <w:r w:rsidR="00AA7D29">
        <w:rPr>
          <w:sz w:val="22"/>
          <w:szCs w:val="22"/>
        </w:rPr>
        <w:t>Yüklenici, İdarece</w:t>
      </w:r>
      <w:r w:rsidR="00D1605A" w:rsidRPr="00E75EAE">
        <w:rPr>
          <w:sz w:val="22"/>
          <w:szCs w:val="22"/>
        </w:rPr>
        <w:t xml:space="preserve"> hazırlanan günlük çalışma çizelgesi ve yol güzergâhı planına uymak</w:t>
      </w:r>
      <w:r w:rsidR="00AA7D29">
        <w:rPr>
          <w:sz w:val="22"/>
          <w:szCs w:val="22"/>
        </w:rPr>
        <w:t xml:space="preserve"> zorundadır.</w:t>
      </w:r>
      <w:r w:rsidR="008C37CD">
        <w:rPr>
          <w:sz w:val="22"/>
          <w:szCs w:val="22"/>
        </w:rPr>
        <w:t xml:space="preserve"> </w:t>
      </w:r>
      <w:r w:rsidR="000957DC">
        <w:t xml:space="preserve">Araçlar haftanın 5 iş </w:t>
      </w:r>
      <w:r w:rsidR="00930A23">
        <w:t xml:space="preserve">günü dönüşümlü olarak aşağıdaki </w:t>
      </w:r>
      <w:r w:rsidR="000957DC">
        <w:t xml:space="preserve"> eğitim merkezlerine gideceklerdir.</w:t>
      </w:r>
    </w:p>
    <w:p w:rsidR="00D1605A" w:rsidRPr="00E75EAE" w:rsidRDefault="009256F1" w:rsidP="00D1605A">
      <w:pPr>
        <w:jc w:val="both"/>
        <w:rPr>
          <w:sz w:val="22"/>
          <w:szCs w:val="22"/>
        </w:rPr>
      </w:pPr>
      <w:r>
        <w:rPr>
          <w:b/>
          <w:sz w:val="22"/>
          <w:szCs w:val="22"/>
        </w:rPr>
        <w:tab/>
      </w:r>
      <w:r w:rsidR="001E2438" w:rsidRPr="00E75EAE">
        <w:rPr>
          <w:b/>
          <w:sz w:val="22"/>
          <w:szCs w:val="22"/>
        </w:rPr>
        <w:t xml:space="preserve"> 2.</w:t>
      </w:r>
      <w:r w:rsidR="00BA3AE0">
        <w:rPr>
          <w:b/>
          <w:sz w:val="22"/>
          <w:szCs w:val="22"/>
        </w:rPr>
        <w:t>1</w:t>
      </w:r>
      <w:r w:rsidR="00451958">
        <w:rPr>
          <w:b/>
          <w:sz w:val="22"/>
          <w:szCs w:val="22"/>
        </w:rPr>
        <w:t>0</w:t>
      </w:r>
      <w:r w:rsidR="00E55CE6">
        <w:rPr>
          <w:b/>
          <w:sz w:val="22"/>
          <w:szCs w:val="22"/>
        </w:rPr>
        <w:t>.</w:t>
      </w:r>
      <w:r w:rsidR="00AA7D29" w:rsidRPr="00AA7D29">
        <w:rPr>
          <w:sz w:val="22"/>
          <w:szCs w:val="22"/>
        </w:rPr>
        <w:t>A</w:t>
      </w:r>
      <w:r w:rsidR="001E2438" w:rsidRPr="00E75EAE">
        <w:rPr>
          <w:sz w:val="22"/>
          <w:szCs w:val="22"/>
        </w:rPr>
        <w:t xml:space="preserve">raç sürücüsünün hastalanması veya aracın bir arıza nedeniyle çalışmaması </w:t>
      </w:r>
      <w:r w:rsidR="008C6099">
        <w:rPr>
          <w:sz w:val="22"/>
          <w:szCs w:val="22"/>
        </w:rPr>
        <w:t xml:space="preserve">veya yolda kalması </w:t>
      </w:r>
      <w:r w:rsidR="001E2438" w:rsidRPr="00E75EAE">
        <w:rPr>
          <w:sz w:val="22"/>
          <w:szCs w:val="22"/>
        </w:rPr>
        <w:t xml:space="preserve">gibi durumlarda yüklenici derhal ihale şartlarında yeni bir sürücü veya yeni bir araç temin etmek ve servisi aksatmadan </w:t>
      </w:r>
      <w:r w:rsidR="00E518CA" w:rsidRPr="00E75EAE">
        <w:rPr>
          <w:sz w:val="22"/>
          <w:szCs w:val="22"/>
        </w:rPr>
        <w:t>yapmak zorundadır</w:t>
      </w:r>
      <w:r w:rsidR="001E2438" w:rsidRPr="00E75EAE">
        <w:rPr>
          <w:sz w:val="22"/>
          <w:szCs w:val="22"/>
        </w:rPr>
        <w:t xml:space="preserve">. Ayrıca değişikliğin nedenlerini </w:t>
      </w:r>
      <w:r w:rsidR="00910AAA">
        <w:rPr>
          <w:sz w:val="22"/>
          <w:szCs w:val="22"/>
        </w:rPr>
        <w:t>aynı</w:t>
      </w:r>
      <w:r w:rsidR="001E2438" w:rsidRPr="00E75EAE">
        <w:rPr>
          <w:sz w:val="22"/>
          <w:szCs w:val="22"/>
        </w:rPr>
        <w:t xml:space="preserve"> gün içerisinde </w:t>
      </w:r>
      <w:r w:rsidR="00AA7D29">
        <w:rPr>
          <w:sz w:val="22"/>
          <w:szCs w:val="22"/>
        </w:rPr>
        <w:t>İdareye</w:t>
      </w:r>
      <w:r w:rsidR="001E2438" w:rsidRPr="00E75EAE">
        <w:rPr>
          <w:sz w:val="22"/>
          <w:szCs w:val="22"/>
        </w:rPr>
        <w:t xml:space="preserve"> belgeleri ile birlikte </w:t>
      </w:r>
      <w:r w:rsidR="00AA7D29">
        <w:rPr>
          <w:sz w:val="22"/>
          <w:szCs w:val="22"/>
        </w:rPr>
        <w:t>dilekçe</w:t>
      </w:r>
      <w:r w:rsidR="001E2438" w:rsidRPr="00E75EAE">
        <w:rPr>
          <w:sz w:val="22"/>
          <w:szCs w:val="22"/>
        </w:rPr>
        <w:t xml:space="preserve"> ile bildirmek zorundadır.</w:t>
      </w:r>
    </w:p>
    <w:p w:rsidR="00D1605A" w:rsidRPr="00E75EAE" w:rsidRDefault="009256F1" w:rsidP="00D1605A">
      <w:pPr>
        <w:jc w:val="both"/>
        <w:rPr>
          <w:sz w:val="22"/>
          <w:szCs w:val="22"/>
        </w:rPr>
      </w:pPr>
      <w:r>
        <w:rPr>
          <w:b/>
          <w:sz w:val="22"/>
          <w:szCs w:val="22"/>
        </w:rPr>
        <w:tab/>
      </w:r>
      <w:r w:rsidR="00216DC1" w:rsidRPr="00E75EAE">
        <w:rPr>
          <w:b/>
          <w:sz w:val="22"/>
          <w:szCs w:val="22"/>
        </w:rPr>
        <w:t>2.</w:t>
      </w:r>
      <w:r w:rsidR="00BA3AE0">
        <w:rPr>
          <w:b/>
          <w:sz w:val="22"/>
          <w:szCs w:val="22"/>
        </w:rPr>
        <w:t>1</w:t>
      </w:r>
      <w:r w:rsidR="00451958">
        <w:rPr>
          <w:b/>
          <w:sz w:val="22"/>
          <w:szCs w:val="22"/>
        </w:rPr>
        <w:t>1</w:t>
      </w:r>
      <w:r w:rsidR="00E55CE6">
        <w:rPr>
          <w:b/>
          <w:sz w:val="22"/>
          <w:szCs w:val="22"/>
        </w:rPr>
        <w:t>.</w:t>
      </w:r>
      <w:r w:rsidR="00D1605A" w:rsidRPr="00E75EAE">
        <w:rPr>
          <w:sz w:val="22"/>
          <w:szCs w:val="22"/>
        </w:rPr>
        <w:t xml:space="preserve"> Yüklenici</w:t>
      </w:r>
      <w:r w:rsidR="006E19D0">
        <w:rPr>
          <w:sz w:val="22"/>
          <w:szCs w:val="22"/>
        </w:rPr>
        <w:t xml:space="preserve">, </w:t>
      </w:r>
      <w:r w:rsidR="00D1605A" w:rsidRPr="00E75EAE">
        <w:rPr>
          <w:sz w:val="22"/>
          <w:szCs w:val="22"/>
        </w:rPr>
        <w:t xml:space="preserve"> her</w:t>
      </w:r>
      <w:r w:rsidR="006E19D0">
        <w:rPr>
          <w:sz w:val="22"/>
          <w:szCs w:val="22"/>
        </w:rPr>
        <w:t xml:space="preserve"> bir </w:t>
      </w:r>
      <w:r w:rsidR="00AA7D29">
        <w:rPr>
          <w:sz w:val="22"/>
          <w:szCs w:val="22"/>
        </w:rPr>
        <w:t>öğretmen ve yardımcı personeli</w:t>
      </w:r>
      <w:r w:rsidR="00D1605A" w:rsidRPr="00E75EAE">
        <w:rPr>
          <w:sz w:val="22"/>
          <w:szCs w:val="22"/>
        </w:rPr>
        <w:t xml:space="preserve"> ikametgâh</w:t>
      </w:r>
      <w:r w:rsidR="006E19D0">
        <w:rPr>
          <w:sz w:val="22"/>
          <w:szCs w:val="22"/>
        </w:rPr>
        <w:t xml:space="preserve"> adresinden alarak </w:t>
      </w:r>
      <w:r w:rsidR="00D1605A" w:rsidRPr="00E75EAE">
        <w:rPr>
          <w:sz w:val="22"/>
          <w:szCs w:val="22"/>
        </w:rPr>
        <w:t>taşımak zorundadır.</w:t>
      </w:r>
    </w:p>
    <w:p w:rsidR="00D1605A" w:rsidRPr="00E75EAE" w:rsidRDefault="009256F1" w:rsidP="00D1605A">
      <w:pPr>
        <w:jc w:val="both"/>
        <w:rPr>
          <w:sz w:val="22"/>
          <w:szCs w:val="22"/>
        </w:rPr>
      </w:pPr>
      <w:r>
        <w:rPr>
          <w:b/>
          <w:sz w:val="22"/>
          <w:szCs w:val="22"/>
        </w:rPr>
        <w:tab/>
      </w:r>
      <w:r w:rsidR="00216DC1" w:rsidRPr="00E75EAE">
        <w:rPr>
          <w:b/>
          <w:sz w:val="22"/>
          <w:szCs w:val="22"/>
        </w:rPr>
        <w:t>2.</w:t>
      </w:r>
      <w:r w:rsidR="00BA3AE0">
        <w:rPr>
          <w:b/>
          <w:sz w:val="22"/>
          <w:szCs w:val="22"/>
        </w:rPr>
        <w:t>1</w:t>
      </w:r>
      <w:r w:rsidR="00451958">
        <w:rPr>
          <w:b/>
          <w:sz w:val="22"/>
          <w:szCs w:val="22"/>
        </w:rPr>
        <w:t>2</w:t>
      </w:r>
      <w:r w:rsidR="00E55CE6">
        <w:rPr>
          <w:b/>
          <w:sz w:val="22"/>
          <w:szCs w:val="22"/>
        </w:rPr>
        <w:t>.</w:t>
      </w:r>
      <w:r w:rsidR="00D1605A" w:rsidRPr="00E75EAE">
        <w:rPr>
          <w:sz w:val="22"/>
          <w:szCs w:val="22"/>
        </w:rPr>
        <w:t>Sürücü kılık kıyafeti ile ilgili tüm tedbirleri alarak temiz ve disiplin içer</w:t>
      </w:r>
      <w:r w:rsidR="006E19D0">
        <w:rPr>
          <w:sz w:val="22"/>
          <w:szCs w:val="22"/>
        </w:rPr>
        <w:t>i</w:t>
      </w:r>
      <w:r w:rsidR="00D1605A" w:rsidRPr="00E75EAE">
        <w:rPr>
          <w:sz w:val="22"/>
          <w:szCs w:val="22"/>
        </w:rPr>
        <w:t>sinde bulunmak zorundadır</w:t>
      </w:r>
      <w:r w:rsidR="006E19D0">
        <w:rPr>
          <w:sz w:val="22"/>
          <w:szCs w:val="22"/>
        </w:rPr>
        <w:t>.</w:t>
      </w:r>
    </w:p>
    <w:p w:rsidR="00D1605A" w:rsidRPr="00A93899" w:rsidRDefault="009256F1" w:rsidP="00D1605A">
      <w:pPr>
        <w:jc w:val="both"/>
        <w:rPr>
          <w:sz w:val="20"/>
          <w:szCs w:val="20"/>
        </w:rPr>
      </w:pPr>
      <w:r>
        <w:rPr>
          <w:sz w:val="22"/>
          <w:szCs w:val="22"/>
        </w:rPr>
        <w:tab/>
      </w:r>
      <w:r w:rsidR="00216DC1" w:rsidRPr="00E75EAE">
        <w:rPr>
          <w:b/>
          <w:sz w:val="22"/>
          <w:szCs w:val="22"/>
        </w:rPr>
        <w:t>2.</w:t>
      </w:r>
      <w:r w:rsidR="00BA3AE0">
        <w:rPr>
          <w:b/>
          <w:sz w:val="22"/>
          <w:szCs w:val="22"/>
        </w:rPr>
        <w:t>1</w:t>
      </w:r>
      <w:r w:rsidR="00451958">
        <w:rPr>
          <w:b/>
          <w:sz w:val="22"/>
          <w:szCs w:val="22"/>
        </w:rPr>
        <w:t>3</w:t>
      </w:r>
      <w:r w:rsidR="00E55CE6">
        <w:rPr>
          <w:b/>
          <w:sz w:val="22"/>
          <w:szCs w:val="22"/>
        </w:rPr>
        <w:t>.</w:t>
      </w:r>
      <w:r w:rsidR="009F2B23" w:rsidRPr="00A93899">
        <w:rPr>
          <w:sz w:val="20"/>
          <w:szCs w:val="20"/>
        </w:rPr>
        <w:t>Yüklenici</w:t>
      </w:r>
      <w:r w:rsidR="00D1605A" w:rsidRPr="00A93899">
        <w:rPr>
          <w:sz w:val="20"/>
          <w:szCs w:val="20"/>
        </w:rPr>
        <w:t xml:space="preserve">, </w:t>
      </w:r>
      <w:r w:rsidR="00A93899" w:rsidRPr="00A93899">
        <w:rPr>
          <w:sz w:val="20"/>
          <w:szCs w:val="20"/>
        </w:rPr>
        <w:t>eğitim personelini</w:t>
      </w:r>
      <w:r w:rsidR="00D1605A" w:rsidRPr="00A93899">
        <w:rPr>
          <w:sz w:val="20"/>
          <w:szCs w:val="20"/>
        </w:rPr>
        <w:t xml:space="preserve"> ders başlama saatinden  </w:t>
      </w:r>
      <w:r w:rsidR="00D1605A" w:rsidRPr="00A93899">
        <w:rPr>
          <w:b/>
          <w:sz w:val="20"/>
          <w:szCs w:val="20"/>
        </w:rPr>
        <w:t>en az</w:t>
      </w:r>
      <w:r w:rsidR="00930A23">
        <w:rPr>
          <w:b/>
          <w:sz w:val="20"/>
          <w:szCs w:val="20"/>
        </w:rPr>
        <w:t xml:space="preserve"> </w:t>
      </w:r>
      <w:r w:rsidR="00D1605A" w:rsidRPr="00A93899">
        <w:rPr>
          <w:b/>
          <w:sz w:val="20"/>
          <w:szCs w:val="20"/>
        </w:rPr>
        <w:t>10</w:t>
      </w:r>
      <w:r w:rsidR="00D1605A" w:rsidRPr="00A93899">
        <w:rPr>
          <w:sz w:val="20"/>
          <w:szCs w:val="20"/>
        </w:rPr>
        <w:t xml:space="preserve">, </w:t>
      </w:r>
      <w:r w:rsidR="00D1605A" w:rsidRPr="00A93899">
        <w:rPr>
          <w:b/>
          <w:sz w:val="20"/>
          <w:szCs w:val="20"/>
        </w:rPr>
        <w:t>en fazla</w:t>
      </w:r>
      <w:r w:rsidR="00930A23">
        <w:rPr>
          <w:b/>
          <w:sz w:val="20"/>
          <w:szCs w:val="20"/>
        </w:rPr>
        <w:t xml:space="preserve"> </w:t>
      </w:r>
      <w:r w:rsidR="00D1605A" w:rsidRPr="00A93899">
        <w:rPr>
          <w:b/>
          <w:sz w:val="20"/>
          <w:szCs w:val="20"/>
        </w:rPr>
        <w:t>20</w:t>
      </w:r>
      <w:r w:rsidR="00D1605A" w:rsidRPr="00A93899">
        <w:rPr>
          <w:sz w:val="20"/>
          <w:szCs w:val="20"/>
        </w:rPr>
        <w:t xml:space="preserve"> dakika önce </w:t>
      </w:r>
      <w:r w:rsidR="00A93899" w:rsidRPr="00A93899">
        <w:rPr>
          <w:sz w:val="20"/>
          <w:szCs w:val="20"/>
        </w:rPr>
        <w:t xml:space="preserve">eğitim </w:t>
      </w:r>
      <w:r w:rsidR="008C6099">
        <w:rPr>
          <w:sz w:val="20"/>
          <w:szCs w:val="20"/>
        </w:rPr>
        <w:t>merkezinde</w:t>
      </w:r>
      <w:r w:rsidR="008C37CD">
        <w:rPr>
          <w:sz w:val="20"/>
          <w:szCs w:val="20"/>
        </w:rPr>
        <w:t xml:space="preserve"> </w:t>
      </w:r>
      <w:r w:rsidR="00D1605A" w:rsidRPr="00A93899">
        <w:rPr>
          <w:sz w:val="20"/>
          <w:szCs w:val="20"/>
        </w:rPr>
        <w:t>olmalarını ve zaman çizelgesine göre öğre</w:t>
      </w:r>
      <w:r w:rsidR="00A93899" w:rsidRPr="00A93899">
        <w:rPr>
          <w:sz w:val="20"/>
          <w:szCs w:val="20"/>
        </w:rPr>
        <w:t xml:space="preserve">tmeni eğitim </w:t>
      </w:r>
      <w:r w:rsidR="008C6099">
        <w:rPr>
          <w:sz w:val="20"/>
          <w:szCs w:val="20"/>
        </w:rPr>
        <w:t>merkezinden</w:t>
      </w:r>
      <w:r w:rsidR="00D1605A" w:rsidRPr="00A93899">
        <w:rPr>
          <w:sz w:val="20"/>
          <w:szCs w:val="20"/>
        </w:rPr>
        <w:t xml:space="preserve"> alarak </w:t>
      </w:r>
      <w:r w:rsidR="00DF583A" w:rsidRPr="00A93899">
        <w:rPr>
          <w:sz w:val="20"/>
          <w:szCs w:val="20"/>
        </w:rPr>
        <w:t xml:space="preserve">ikamet ettikleri </w:t>
      </w:r>
      <w:r w:rsidR="00D1605A" w:rsidRPr="00A93899">
        <w:rPr>
          <w:sz w:val="20"/>
          <w:szCs w:val="20"/>
        </w:rPr>
        <w:t>yere götürmekle zorunludur</w:t>
      </w:r>
      <w:r w:rsidR="00A93899">
        <w:rPr>
          <w:sz w:val="20"/>
          <w:szCs w:val="20"/>
        </w:rPr>
        <w:t>.</w:t>
      </w:r>
    </w:p>
    <w:p w:rsidR="00D1605A" w:rsidRPr="00E75EAE" w:rsidRDefault="009256F1" w:rsidP="00D87F7E">
      <w:pPr>
        <w:ind w:right="261"/>
        <w:jc w:val="both"/>
        <w:rPr>
          <w:sz w:val="22"/>
          <w:szCs w:val="22"/>
        </w:rPr>
      </w:pPr>
      <w:r>
        <w:rPr>
          <w:b/>
          <w:sz w:val="22"/>
          <w:szCs w:val="22"/>
        </w:rPr>
        <w:tab/>
      </w:r>
      <w:r w:rsidR="00216DC1" w:rsidRPr="00E75EAE">
        <w:rPr>
          <w:b/>
          <w:sz w:val="22"/>
          <w:szCs w:val="22"/>
        </w:rPr>
        <w:t>2.</w:t>
      </w:r>
      <w:r w:rsidR="00BA3AE0">
        <w:rPr>
          <w:b/>
          <w:sz w:val="22"/>
          <w:szCs w:val="22"/>
        </w:rPr>
        <w:t>1</w:t>
      </w:r>
      <w:r w:rsidR="008C6099">
        <w:rPr>
          <w:b/>
          <w:sz w:val="22"/>
          <w:szCs w:val="22"/>
        </w:rPr>
        <w:t>4</w:t>
      </w:r>
      <w:r w:rsidR="00E55CE6">
        <w:rPr>
          <w:b/>
          <w:sz w:val="22"/>
          <w:szCs w:val="22"/>
        </w:rPr>
        <w:t>.</w:t>
      </w:r>
      <w:r w:rsidR="00D1605A" w:rsidRPr="00E75EAE">
        <w:rPr>
          <w:sz w:val="22"/>
          <w:szCs w:val="22"/>
        </w:rPr>
        <w:t>Önceden belli olmayan kar tatili, öğretmen toplantıları vb. taşıma yapılmadığı günler için ücret ödenmeyecektir.</w:t>
      </w:r>
    </w:p>
    <w:p w:rsidR="00D1605A" w:rsidRPr="00E75EAE" w:rsidRDefault="009256F1" w:rsidP="00D87F7E">
      <w:pPr>
        <w:ind w:right="261"/>
        <w:jc w:val="both"/>
        <w:rPr>
          <w:sz w:val="22"/>
          <w:szCs w:val="22"/>
        </w:rPr>
      </w:pPr>
      <w:r>
        <w:rPr>
          <w:b/>
          <w:sz w:val="22"/>
          <w:szCs w:val="22"/>
        </w:rPr>
        <w:tab/>
      </w:r>
      <w:r w:rsidR="00527751" w:rsidRPr="00E75EAE">
        <w:rPr>
          <w:b/>
          <w:sz w:val="22"/>
          <w:szCs w:val="22"/>
        </w:rPr>
        <w:t>2</w:t>
      </w:r>
      <w:r w:rsidR="00D1605A" w:rsidRPr="00E75EAE">
        <w:rPr>
          <w:b/>
          <w:sz w:val="22"/>
          <w:szCs w:val="22"/>
        </w:rPr>
        <w:t>.</w:t>
      </w:r>
      <w:r w:rsidR="00BA3AE0">
        <w:rPr>
          <w:b/>
          <w:sz w:val="22"/>
          <w:szCs w:val="22"/>
        </w:rPr>
        <w:t>1</w:t>
      </w:r>
      <w:r w:rsidR="008C6099">
        <w:rPr>
          <w:b/>
          <w:sz w:val="22"/>
          <w:szCs w:val="22"/>
        </w:rPr>
        <w:t>5</w:t>
      </w:r>
      <w:r w:rsidR="00E55CE6">
        <w:rPr>
          <w:b/>
          <w:sz w:val="22"/>
          <w:szCs w:val="22"/>
        </w:rPr>
        <w:t xml:space="preserve">. </w:t>
      </w:r>
      <w:r w:rsidR="00DA2774">
        <w:rPr>
          <w:sz w:val="22"/>
          <w:szCs w:val="22"/>
        </w:rPr>
        <w:t>Yüklenici,</w:t>
      </w:r>
      <w:r w:rsidR="00D1605A" w:rsidRPr="00E75EAE">
        <w:rPr>
          <w:sz w:val="22"/>
          <w:szCs w:val="22"/>
        </w:rPr>
        <w:t xml:space="preserve"> iş</w:t>
      </w:r>
      <w:r w:rsidR="00DA2774">
        <w:rPr>
          <w:sz w:val="22"/>
          <w:szCs w:val="22"/>
        </w:rPr>
        <w:t>i</w:t>
      </w:r>
      <w:r w:rsidR="00D1605A" w:rsidRPr="00E75EAE">
        <w:rPr>
          <w:sz w:val="22"/>
          <w:szCs w:val="22"/>
        </w:rPr>
        <w:t xml:space="preserve"> bırakmak istediği takdirde kesin teminatı ve hak edişinden 30 günlük kesintiler, İdarenin hesabına gelir kaydedilir.</w:t>
      </w:r>
    </w:p>
    <w:p w:rsidR="00D1605A" w:rsidRPr="00A93899" w:rsidRDefault="009256F1" w:rsidP="00D1605A">
      <w:pPr>
        <w:jc w:val="both"/>
        <w:rPr>
          <w:sz w:val="22"/>
          <w:szCs w:val="22"/>
        </w:rPr>
      </w:pPr>
      <w:r>
        <w:rPr>
          <w:b/>
          <w:sz w:val="22"/>
          <w:szCs w:val="22"/>
        </w:rPr>
        <w:tab/>
      </w:r>
      <w:r w:rsidR="0030518D" w:rsidRPr="00A93899">
        <w:rPr>
          <w:b/>
          <w:sz w:val="22"/>
          <w:szCs w:val="22"/>
        </w:rPr>
        <w:t>2</w:t>
      </w:r>
      <w:r w:rsidR="00D1605A" w:rsidRPr="00A93899">
        <w:rPr>
          <w:b/>
          <w:sz w:val="22"/>
          <w:szCs w:val="22"/>
        </w:rPr>
        <w:t>.</w:t>
      </w:r>
      <w:r w:rsidR="00BA3AE0">
        <w:rPr>
          <w:b/>
          <w:sz w:val="22"/>
          <w:szCs w:val="22"/>
        </w:rPr>
        <w:t>1</w:t>
      </w:r>
      <w:r w:rsidR="008C6099">
        <w:rPr>
          <w:b/>
          <w:sz w:val="22"/>
          <w:szCs w:val="22"/>
        </w:rPr>
        <w:t>6</w:t>
      </w:r>
      <w:r w:rsidR="00E55CE6" w:rsidRPr="00A93899">
        <w:rPr>
          <w:b/>
          <w:sz w:val="22"/>
          <w:szCs w:val="22"/>
        </w:rPr>
        <w:t xml:space="preserve">. </w:t>
      </w:r>
      <w:r w:rsidR="00D1605A" w:rsidRPr="00A93899">
        <w:rPr>
          <w:sz w:val="22"/>
          <w:szCs w:val="22"/>
        </w:rPr>
        <w:t xml:space="preserve">Sözleşmeden doğacak her türlü kırtasiye, dosya, vergi, resim, harç vb. masraflar taşıyıcıya ait </w:t>
      </w:r>
    </w:p>
    <w:p w:rsidR="00D1605A" w:rsidRPr="00A93899" w:rsidRDefault="00D1605A" w:rsidP="00D87F7E">
      <w:pPr>
        <w:jc w:val="both"/>
        <w:rPr>
          <w:sz w:val="22"/>
          <w:szCs w:val="22"/>
        </w:rPr>
      </w:pPr>
      <w:r w:rsidRPr="00A93899">
        <w:rPr>
          <w:sz w:val="22"/>
          <w:szCs w:val="22"/>
        </w:rPr>
        <w:t>olacaktır.</w:t>
      </w:r>
    </w:p>
    <w:p w:rsidR="00D1605A" w:rsidRPr="00E75EAE" w:rsidRDefault="009256F1" w:rsidP="00D87F7E">
      <w:pPr>
        <w:jc w:val="both"/>
        <w:rPr>
          <w:sz w:val="22"/>
          <w:szCs w:val="22"/>
        </w:rPr>
      </w:pPr>
      <w:r>
        <w:rPr>
          <w:b/>
          <w:sz w:val="22"/>
          <w:szCs w:val="22"/>
        </w:rPr>
        <w:lastRenderedPageBreak/>
        <w:tab/>
      </w:r>
      <w:r w:rsidR="004351C7" w:rsidRPr="00E75EAE">
        <w:rPr>
          <w:b/>
          <w:sz w:val="22"/>
          <w:szCs w:val="22"/>
        </w:rPr>
        <w:t>2.</w:t>
      </w:r>
      <w:r w:rsidR="00BA3AE0">
        <w:rPr>
          <w:b/>
          <w:sz w:val="22"/>
          <w:szCs w:val="22"/>
        </w:rPr>
        <w:t>1</w:t>
      </w:r>
      <w:r w:rsidR="008C6099">
        <w:rPr>
          <w:b/>
          <w:sz w:val="22"/>
          <w:szCs w:val="22"/>
        </w:rPr>
        <w:t>7</w:t>
      </w:r>
      <w:r w:rsidR="00E55CE6">
        <w:rPr>
          <w:b/>
          <w:sz w:val="22"/>
          <w:szCs w:val="22"/>
        </w:rPr>
        <w:t xml:space="preserve">. </w:t>
      </w:r>
      <w:r w:rsidR="00D1605A" w:rsidRPr="00E75EAE">
        <w:rPr>
          <w:sz w:val="22"/>
          <w:szCs w:val="22"/>
        </w:rPr>
        <w:t xml:space="preserve">Sürücülerin B sınıfı için en az </w:t>
      </w:r>
      <w:r w:rsidR="00DA2774">
        <w:rPr>
          <w:sz w:val="22"/>
          <w:szCs w:val="22"/>
        </w:rPr>
        <w:t>7</w:t>
      </w:r>
      <w:r w:rsidR="00D1605A" w:rsidRPr="00E75EAE">
        <w:rPr>
          <w:sz w:val="22"/>
          <w:szCs w:val="22"/>
        </w:rPr>
        <w:t xml:space="preserve"> yıl, E sınıfı için en az </w:t>
      </w:r>
      <w:r w:rsidR="00DA2774">
        <w:rPr>
          <w:sz w:val="22"/>
          <w:szCs w:val="22"/>
        </w:rPr>
        <w:t>5</w:t>
      </w:r>
      <w:r w:rsidR="00D1605A" w:rsidRPr="00E75EAE">
        <w:rPr>
          <w:sz w:val="22"/>
          <w:szCs w:val="22"/>
        </w:rPr>
        <w:t xml:space="preserve"> yıllık sürücü belgesine sahip </w:t>
      </w:r>
      <w:r w:rsidR="006E19D0">
        <w:rPr>
          <w:sz w:val="22"/>
          <w:szCs w:val="22"/>
        </w:rPr>
        <w:t>o</w:t>
      </w:r>
      <w:r w:rsidR="00E518CA" w:rsidRPr="00E75EAE">
        <w:rPr>
          <w:sz w:val="22"/>
          <w:szCs w:val="22"/>
        </w:rPr>
        <w:t>lmaları</w:t>
      </w:r>
      <w:r w:rsidR="00DA2774">
        <w:rPr>
          <w:sz w:val="22"/>
          <w:szCs w:val="22"/>
        </w:rPr>
        <w:t xml:space="preserve"> ve her beş yılda bir</w:t>
      </w:r>
      <w:r w:rsidR="008C37CD">
        <w:rPr>
          <w:sz w:val="22"/>
          <w:szCs w:val="22"/>
        </w:rPr>
        <w:t xml:space="preserve"> </w:t>
      </w:r>
      <w:r w:rsidR="007E28A9">
        <w:rPr>
          <w:sz w:val="22"/>
          <w:szCs w:val="22"/>
        </w:rPr>
        <w:t>P</w:t>
      </w:r>
      <w:r w:rsidR="00D1605A" w:rsidRPr="00E75EAE">
        <w:rPr>
          <w:sz w:val="22"/>
          <w:szCs w:val="22"/>
        </w:rPr>
        <w:t>siko-</w:t>
      </w:r>
      <w:r w:rsidR="007E28A9">
        <w:rPr>
          <w:sz w:val="22"/>
          <w:szCs w:val="22"/>
        </w:rPr>
        <w:t>T</w:t>
      </w:r>
      <w:r w:rsidR="00D1605A" w:rsidRPr="00E75EAE">
        <w:rPr>
          <w:sz w:val="22"/>
          <w:szCs w:val="22"/>
        </w:rPr>
        <w:t xml:space="preserve">eknik muayeneden geçmiş </w:t>
      </w:r>
      <w:r w:rsidR="007E28A9">
        <w:rPr>
          <w:sz w:val="22"/>
          <w:szCs w:val="22"/>
        </w:rPr>
        <w:t>ve 26 yaşından gün almış</w:t>
      </w:r>
      <w:r w:rsidR="008C6099">
        <w:rPr>
          <w:sz w:val="22"/>
          <w:szCs w:val="22"/>
        </w:rPr>
        <w:t>, 66 yaşından gün almamış</w:t>
      </w:r>
      <w:r w:rsidR="00930A23">
        <w:rPr>
          <w:sz w:val="22"/>
          <w:szCs w:val="22"/>
        </w:rPr>
        <w:t xml:space="preserve"> </w:t>
      </w:r>
      <w:r w:rsidR="00D1605A" w:rsidRPr="00E75EAE">
        <w:rPr>
          <w:sz w:val="22"/>
          <w:szCs w:val="22"/>
        </w:rPr>
        <w:t>olmaları şarttır.</w:t>
      </w:r>
    </w:p>
    <w:p w:rsidR="00D1605A" w:rsidRPr="00E75EAE" w:rsidRDefault="009256F1" w:rsidP="00D87F7E">
      <w:pPr>
        <w:jc w:val="both"/>
        <w:rPr>
          <w:sz w:val="22"/>
          <w:szCs w:val="22"/>
        </w:rPr>
      </w:pPr>
      <w:r>
        <w:rPr>
          <w:b/>
          <w:sz w:val="22"/>
          <w:szCs w:val="22"/>
        </w:rPr>
        <w:tab/>
      </w:r>
      <w:r w:rsidR="008B1C5A" w:rsidRPr="00E75EAE">
        <w:rPr>
          <w:b/>
          <w:sz w:val="22"/>
          <w:szCs w:val="22"/>
        </w:rPr>
        <w:t>2.</w:t>
      </w:r>
      <w:r w:rsidR="00451958">
        <w:rPr>
          <w:b/>
          <w:sz w:val="22"/>
          <w:szCs w:val="22"/>
        </w:rPr>
        <w:t>1</w:t>
      </w:r>
      <w:r w:rsidR="008C6099">
        <w:rPr>
          <w:b/>
          <w:sz w:val="22"/>
          <w:szCs w:val="22"/>
        </w:rPr>
        <w:t>8</w:t>
      </w:r>
      <w:r w:rsidR="00E55CE6">
        <w:rPr>
          <w:b/>
          <w:sz w:val="22"/>
          <w:szCs w:val="22"/>
        </w:rPr>
        <w:t xml:space="preserve">. </w:t>
      </w:r>
      <w:r w:rsidR="00D1605A" w:rsidRPr="00E75EAE">
        <w:rPr>
          <w:sz w:val="22"/>
          <w:szCs w:val="22"/>
        </w:rPr>
        <w:t>Yüklenici</w:t>
      </w:r>
      <w:r w:rsidR="007E28A9">
        <w:rPr>
          <w:sz w:val="22"/>
          <w:szCs w:val="22"/>
        </w:rPr>
        <w:t xml:space="preserve">, </w:t>
      </w:r>
      <w:r w:rsidR="00D1605A" w:rsidRPr="00E75EAE">
        <w:rPr>
          <w:sz w:val="22"/>
          <w:szCs w:val="22"/>
        </w:rPr>
        <w:t xml:space="preserve"> araç, sürücü ve </w:t>
      </w:r>
      <w:r w:rsidR="00A93899">
        <w:rPr>
          <w:sz w:val="22"/>
          <w:szCs w:val="22"/>
        </w:rPr>
        <w:t>yardımcı</w:t>
      </w:r>
      <w:r w:rsidR="00D1605A" w:rsidRPr="00E75EAE">
        <w:rPr>
          <w:sz w:val="22"/>
          <w:szCs w:val="22"/>
        </w:rPr>
        <w:t xml:space="preserve"> personele ait evrakları</w:t>
      </w:r>
      <w:r w:rsidR="008B1C5A" w:rsidRPr="00E75EAE">
        <w:rPr>
          <w:sz w:val="22"/>
          <w:szCs w:val="22"/>
        </w:rPr>
        <w:t xml:space="preserve">n fotokopilerini </w:t>
      </w:r>
      <w:r w:rsidR="00A93899">
        <w:rPr>
          <w:sz w:val="22"/>
          <w:szCs w:val="22"/>
        </w:rPr>
        <w:t>İdareye</w:t>
      </w:r>
      <w:r w:rsidR="008C37CD">
        <w:rPr>
          <w:sz w:val="22"/>
          <w:szCs w:val="22"/>
        </w:rPr>
        <w:t xml:space="preserve"> </w:t>
      </w:r>
      <w:r w:rsidR="00D1605A" w:rsidRPr="00E75EAE">
        <w:rPr>
          <w:sz w:val="22"/>
          <w:szCs w:val="22"/>
        </w:rPr>
        <w:t>vermek zorundadır</w:t>
      </w:r>
      <w:r w:rsidR="00A93899">
        <w:rPr>
          <w:sz w:val="22"/>
          <w:szCs w:val="22"/>
        </w:rPr>
        <w:t>.</w:t>
      </w:r>
    </w:p>
    <w:p w:rsidR="00CB0234" w:rsidRPr="00E75EAE" w:rsidRDefault="009256F1" w:rsidP="00D1605A">
      <w:pPr>
        <w:ind w:right="261"/>
        <w:jc w:val="both"/>
        <w:rPr>
          <w:sz w:val="22"/>
          <w:szCs w:val="22"/>
        </w:rPr>
      </w:pPr>
      <w:r>
        <w:rPr>
          <w:b/>
          <w:sz w:val="22"/>
          <w:szCs w:val="22"/>
        </w:rPr>
        <w:tab/>
      </w:r>
      <w:r w:rsidR="00555905" w:rsidRPr="00E75EAE">
        <w:rPr>
          <w:b/>
          <w:sz w:val="22"/>
          <w:szCs w:val="22"/>
        </w:rPr>
        <w:t>2.</w:t>
      </w:r>
      <w:r w:rsidR="007B6357">
        <w:rPr>
          <w:b/>
          <w:sz w:val="22"/>
          <w:szCs w:val="22"/>
        </w:rPr>
        <w:t>19</w:t>
      </w:r>
      <w:r w:rsidR="00E55CE6">
        <w:rPr>
          <w:b/>
          <w:sz w:val="22"/>
          <w:szCs w:val="22"/>
        </w:rPr>
        <w:t xml:space="preserve">.  </w:t>
      </w:r>
      <w:r w:rsidR="0082369E" w:rsidRPr="00E75EAE">
        <w:rPr>
          <w:sz w:val="22"/>
          <w:szCs w:val="22"/>
        </w:rPr>
        <w:t>Akaryakıt fiyat</w:t>
      </w:r>
      <w:r w:rsidR="00D3034F" w:rsidRPr="00E75EAE">
        <w:rPr>
          <w:sz w:val="22"/>
          <w:szCs w:val="22"/>
        </w:rPr>
        <w:t xml:space="preserve"> farkı ödenmeye</w:t>
      </w:r>
      <w:r w:rsidR="005F030F" w:rsidRPr="00E75EAE">
        <w:rPr>
          <w:sz w:val="22"/>
          <w:szCs w:val="22"/>
        </w:rPr>
        <w:t>cek</w:t>
      </w:r>
      <w:r w:rsidR="007E28A9">
        <w:rPr>
          <w:sz w:val="22"/>
          <w:szCs w:val="22"/>
        </w:rPr>
        <w:t>tir</w:t>
      </w:r>
      <w:r w:rsidR="005F030F" w:rsidRPr="00E75EAE">
        <w:rPr>
          <w:sz w:val="22"/>
          <w:szCs w:val="22"/>
        </w:rPr>
        <w:t>.</w:t>
      </w:r>
    </w:p>
    <w:p w:rsidR="00E55CE6" w:rsidRDefault="009256F1" w:rsidP="00E55CE6">
      <w:pPr>
        <w:ind w:right="261"/>
        <w:jc w:val="both"/>
        <w:rPr>
          <w:sz w:val="22"/>
          <w:szCs w:val="22"/>
        </w:rPr>
      </w:pPr>
      <w:r>
        <w:rPr>
          <w:sz w:val="22"/>
          <w:szCs w:val="22"/>
        </w:rPr>
        <w:tab/>
      </w:r>
      <w:r w:rsidR="00E55CE6">
        <w:rPr>
          <w:b/>
          <w:sz w:val="22"/>
          <w:szCs w:val="22"/>
        </w:rPr>
        <w:t>2</w:t>
      </w:r>
      <w:r w:rsidR="00E55CE6" w:rsidRPr="00957662">
        <w:rPr>
          <w:b/>
          <w:sz w:val="22"/>
          <w:szCs w:val="22"/>
        </w:rPr>
        <w:t>.</w:t>
      </w:r>
      <w:r w:rsidR="00BA3AE0">
        <w:rPr>
          <w:b/>
          <w:sz w:val="22"/>
          <w:szCs w:val="22"/>
        </w:rPr>
        <w:t>2</w:t>
      </w:r>
      <w:r w:rsidR="007B6357">
        <w:rPr>
          <w:b/>
          <w:sz w:val="22"/>
          <w:szCs w:val="22"/>
        </w:rPr>
        <w:t>0</w:t>
      </w:r>
      <w:r w:rsidR="00E55CE6" w:rsidRPr="00957662">
        <w:rPr>
          <w:b/>
          <w:sz w:val="22"/>
          <w:szCs w:val="22"/>
        </w:rPr>
        <w:t>.</w:t>
      </w:r>
      <w:r w:rsidR="0025174D" w:rsidRPr="0025174D">
        <w:rPr>
          <w:sz w:val="22"/>
          <w:szCs w:val="22"/>
        </w:rPr>
        <w:t>Yardımcı destek eğitim personelinin</w:t>
      </w:r>
      <w:r w:rsidR="00E55CE6" w:rsidRPr="00E75EAE">
        <w:rPr>
          <w:sz w:val="22"/>
          <w:szCs w:val="22"/>
        </w:rPr>
        <w:t xml:space="preserve">  SSK işlemlerinde ay 30 gün olarak dikkate </w:t>
      </w:r>
      <w:r w:rsidR="0025174D">
        <w:rPr>
          <w:sz w:val="22"/>
          <w:szCs w:val="22"/>
        </w:rPr>
        <w:t>alınacaktır.</w:t>
      </w:r>
    </w:p>
    <w:p w:rsidR="009256F1" w:rsidRDefault="00E55CE6" w:rsidP="00E55CE6">
      <w:pPr>
        <w:ind w:right="261"/>
        <w:jc w:val="both"/>
        <w:rPr>
          <w:sz w:val="22"/>
          <w:szCs w:val="22"/>
        </w:rPr>
      </w:pPr>
      <w:r>
        <w:rPr>
          <w:sz w:val="22"/>
          <w:szCs w:val="22"/>
        </w:rPr>
        <w:t xml:space="preserve">           ( Yükleniciye; </w:t>
      </w:r>
      <w:r w:rsidR="00930A23">
        <w:rPr>
          <w:sz w:val="22"/>
          <w:szCs w:val="22"/>
        </w:rPr>
        <w:t xml:space="preserve"> Ocak 2018</w:t>
      </w:r>
      <w:r>
        <w:rPr>
          <w:sz w:val="22"/>
          <w:szCs w:val="22"/>
        </w:rPr>
        <w:t xml:space="preserve"> ay</w:t>
      </w:r>
      <w:r w:rsidR="009256F1">
        <w:rPr>
          <w:sz w:val="22"/>
          <w:szCs w:val="22"/>
        </w:rPr>
        <w:t xml:space="preserve">ı </w:t>
      </w:r>
      <w:r>
        <w:rPr>
          <w:sz w:val="22"/>
          <w:szCs w:val="22"/>
        </w:rPr>
        <w:t xml:space="preserve"> bürüt asgari ücretin</w:t>
      </w:r>
      <w:r w:rsidR="009256F1">
        <w:rPr>
          <w:sz w:val="22"/>
          <w:szCs w:val="22"/>
        </w:rPr>
        <w:t>in</w:t>
      </w:r>
      <w:r>
        <w:rPr>
          <w:sz w:val="22"/>
          <w:szCs w:val="22"/>
        </w:rPr>
        <w:t xml:space="preserve"> ( kar payı dahil ) 30’ a bölünmesi sonucu elde edilen rakamın çalışılan gün sayısına çarpımı sonucu elde edilen tutar kadar ödeme yapılacaktır.</w:t>
      </w:r>
    </w:p>
    <w:p w:rsidR="00E55CE6" w:rsidRPr="00E55CE6" w:rsidRDefault="009256F1" w:rsidP="00E55CE6">
      <w:pPr>
        <w:ind w:right="261"/>
        <w:jc w:val="both"/>
        <w:rPr>
          <w:sz w:val="22"/>
          <w:szCs w:val="22"/>
        </w:rPr>
      </w:pPr>
      <w:r>
        <w:rPr>
          <w:sz w:val="22"/>
          <w:szCs w:val="22"/>
        </w:rPr>
        <w:tab/>
      </w:r>
      <w:r w:rsidR="00E55CE6" w:rsidRPr="00E55CE6">
        <w:rPr>
          <w:b/>
          <w:sz w:val="22"/>
          <w:szCs w:val="22"/>
        </w:rPr>
        <w:t>2.</w:t>
      </w:r>
      <w:r w:rsidR="00BA3AE0">
        <w:rPr>
          <w:b/>
          <w:sz w:val="22"/>
          <w:szCs w:val="22"/>
        </w:rPr>
        <w:t>2</w:t>
      </w:r>
      <w:r w:rsidR="007B6357">
        <w:rPr>
          <w:b/>
          <w:sz w:val="22"/>
          <w:szCs w:val="22"/>
        </w:rPr>
        <w:t>1</w:t>
      </w:r>
      <w:r w:rsidR="00E55CE6" w:rsidRPr="00E55CE6">
        <w:rPr>
          <w:b/>
          <w:sz w:val="22"/>
          <w:szCs w:val="22"/>
        </w:rPr>
        <w:t>.</w:t>
      </w:r>
      <w:r w:rsidR="00623226">
        <w:rPr>
          <w:sz w:val="22"/>
          <w:szCs w:val="22"/>
        </w:rPr>
        <w:t>Destek eğitim</w:t>
      </w:r>
      <w:r w:rsidR="00E55CE6" w:rsidRPr="00E55CE6">
        <w:rPr>
          <w:sz w:val="22"/>
          <w:szCs w:val="22"/>
        </w:rPr>
        <w:t xml:space="preserve"> personelin</w:t>
      </w:r>
      <w:r w:rsidR="00623226">
        <w:rPr>
          <w:sz w:val="22"/>
          <w:szCs w:val="22"/>
        </w:rPr>
        <w:t>in</w:t>
      </w:r>
      <w:r w:rsidR="00E55CE6" w:rsidRPr="00E55CE6">
        <w:rPr>
          <w:sz w:val="22"/>
          <w:szCs w:val="22"/>
        </w:rPr>
        <w:t xml:space="preserve"> ücreti ihaleyi alan taşımacı firma tarafından, Asgari ücrete göre hesaplanıp ödenecektir. </w:t>
      </w:r>
    </w:p>
    <w:p w:rsidR="00623226" w:rsidRPr="00EB4BE2" w:rsidRDefault="009256F1" w:rsidP="00623226">
      <w:pPr>
        <w:jc w:val="both"/>
        <w:rPr>
          <w:sz w:val="22"/>
          <w:szCs w:val="22"/>
        </w:rPr>
      </w:pPr>
      <w:r>
        <w:rPr>
          <w:sz w:val="22"/>
          <w:szCs w:val="22"/>
        </w:rPr>
        <w:tab/>
      </w:r>
      <w:r w:rsidR="00623226" w:rsidRPr="00BA3AE0">
        <w:rPr>
          <w:b/>
          <w:sz w:val="22"/>
          <w:szCs w:val="22"/>
        </w:rPr>
        <w:t>2.2</w:t>
      </w:r>
      <w:r w:rsidR="007B6357">
        <w:rPr>
          <w:b/>
          <w:sz w:val="22"/>
          <w:szCs w:val="22"/>
        </w:rPr>
        <w:t>2</w:t>
      </w:r>
      <w:r w:rsidR="00623226" w:rsidRPr="00BA3AE0">
        <w:rPr>
          <w:b/>
          <w:sz w:val="22"/>
          <w:szCs w:val="22"/>
        </w:rPr>
        <w:t>.</w:t>
      </w:r>
      <w:r w:rsidR="00623226">
        <w:rPr>
          <w:sz w:val="22"/>
          <w:szCs w:val="22"/>
        </w:rPr>
        <w:tab/>
        <w:t xml:space="preserve"> Destek eğitim personeli öncelikle okul öncesi alanında yüksek öğrenim görmüş kişi olacaktır. Yüksek okul mezunu kişi bulunamaması durumunda meslek liselerinin çocuk gelişimi mezunlarına görev verilecektir.</w:t>
      </w:r>
    </w:p>
    <w:p w:rsidR="00623226" w:rsidRPr="00E75EAE" w:rsidRDefault="009256F1" w:rsidP="00623226">
      <w:pPr>
        <w:ind w:right="261"/>
        <w:jc w:val="both"/>
        <w:rPr>
          <w:sz w:val="22"/>
          <w:szCs w:val="22"/>
        </w:rPr>
      </w:pPr>
      <w:r>
        <w:rPr>
          <w:sz w:val="22"/>
          <w:szCs w:val="22"/>
        </w:rPr>
        <w:tab/>
      </w:r>
      <w:r w:rsidR="00623226">
        <w:rPr>
          <w:b/>
          <w:sz w:val="22"/>
          <w:szCs w:val="22"/>
        </w:rPr>
        <w:t>2.2</w:t>
      </w:r>
      <w:r w:rsidR="007B6357">
        <w:rPr>
          <w:b/>
          <w:sz w:val="22"/>
          <w:szCs w:val="22"/>
        </w:rPr>
        <w:t>3</w:t>
      </w:r>
      <w:r w:rsidR="00623226">
        <w:rPr>
          <w:b/>
          <w:sz w:val="22"/>
          <w:szCs w:val="22"/>
        </w:rPr>
        <w:t>.</w:t>
      </w:r>
      <w:r w:rsidR="00623226">
        <w:rPr>
          <w:sz w:val="22"/>
          <w:szCs w:val="22"/>
        </w:rPr>
        <w:t>Yardımcı personel</w:t>
      </w:r>
      <w:r w:rsidR="008C37CD">
        <w:rPr>
          <w:sz w:val="22"/>
          <w:szCs w:val="22"/>
        </w:rPr>
        <w:t xml:space="preserve"> </w:t>
      </w:r>
      <w:r w:rsidR="00623226">
        <w:rPr>
          <w:sz w:val="22"/>
          <w:szCs w:val="22"/>
        </w:rPr>
        <w:t>e</w:t>
      </w:r>
      <w:r w:rsidR="00623226" w:rsidRPr="00E75EAE">
        <w:rPr>
          <w:sz w:val="22"/>
          <w:szCs w:val="22"/>
        </w:rPr>
        <w:t>ğitim-</w:t>
      </w:r>
      <w:r w:rsidR="00623226">
        <w:rPr>
          <w:sz w:val="22"/>
          <w:szCs w:val="22"/>
        </w:rPr>
        <w:t>ö</w:t>
      </w:r>
      <w:r w:rsidR="00623226" w:rsidRPr="00E75EAE">
        <w:rPr>
          <w:sz w:val="22"/>
          <w:szCs w:val="22"/>
        </w:rPr>
        <w:t xml:space="preserve">ğretim saatlerinde </w:t>
      </w:r>
      <w:r w:rsidR="00623226">
        <w:rPr>
          <w:sz w:val="22"/>
          <w:szCs w:val="22"/>
        </w:rPr>
        <w:t>eğitim alanında</w:t>
      </w:r>
      <w:r w:rsidR="00623226" w:rsidRPr="00E75EAE">
        <w:rPr>
          <w:sz w:val="22"/>
          <w:szCs w:val="22"/>
        </w:rPr>
        <w:t xml:space="preserve"> bulunmak ve </w:t>
      </w:r>
      <w:r w:rsidR="00623226">
        <w:rPr>
          <w:sz w:val="22"/>
          <w:szCs w:val="22"/>
        </w:rPr>
        <w:t>gezici öğretmenin</w:t>
      </w:r>
      <w:r w:rsidR="00623226" w:rsidRPr="00E75EAE">
        <w:rPr>
          <w:sz w:val="22"/>
          <w:szCs w:val="22"/>
        </w:rPr>
        <w:t xml:space="preserve"> verdiği görevleri yapmak ve yerine getirmek</w:t>
      </w:r>
      <w:r w:rsidR="00623226">
        <w:rPr>
          <w:sz w:val="22"/>
          <w:szCs w:val="22"/>
        </w:rPr>
        <w:t xml:space="preserve"> zorundadır</w:t>
      </w:r>
      <w:r w:rsidR="00623226" w:rsidRPr="00E75EAE">
        <w:rPr>
          <w:sz w:val="22"/>
          <w:szCs w:val="22"/>
        </w:rPr>
        <w:t>.</w:t>
      </w:r>
    </w:p>
    <w:p w:rsidR="00497E7A" w:rsidRPr="00E75EAE" w:rsidRDefault="009256F1" w:rsidP="00497E7A">
      <w:pPr>
        <w:jc w:val="both"/>
        <w:rPr>
          <w:sz w:val="22"/>
          <w:szCs w:val="22"/>
        </w:rPr>
      </w:pPr>
      <w:r>
        <w:rPr>
          <w:sz w:val="22"/>
          <w:szCs w:val="22"/>
        </w:rPr>
        <w:tab/>
      </w:r>
      <w:r w:rsidR="00EB4BE2">
        <w:rPr>
          <w:b/>
          <w:sz w:val="22"/>
          <w:szCs w:val="22"/>
        </w:rPr>
        <w:t>2.</w:t>
      </w:r>
      <w:r w:rsidR="00BA3AE0">
        <w:rPr>
          <w:b/>
          <w:sz w:val="22"/>
          <w:szCs w:val="22"/>
        </w:rPr>
        <w:t>2</w:t>
      </w:r>
      <w:r w:rsidR="007B6357">
        <w:rPr>
          <w:b/>
          <w:sz w:val="22"/>
          <w:szCs w:val="22"/>
        </w:rPr>
        <w:t>4</w:t>
      </w:r>
      <w:r w:rsidR="00EB4BE2">
        <w:rPr>
          <w:b/>
          <w:sz w:val="22"/>
          <w:szCs w:val="22"/>
        </w:rPr>
        <w:t>.</w:t>
      </w:r>
      <w:r w:rsidR="00497E7A" w:rsidRPr="00E75EAE">
        <w:rPr>
          <w:sz w:val="22"/>
          <w:szCs w:val="22"/>
        </w:rPr>
        <w:t xml:space="preserve"> Güzergâh değişiklikleri: Önceden öngörülemeyen zorunlu güzergâh değişimini gerektiren nedenler </w:t>
      </w:r>
      <w:r w:rsidR="00131580">
        <w:rPr>
          <w:sz w:val="22"/>
          <w:szCs w:val="22"/>
        </w:rPr>
        <w:t xml:space="preserve"> ( yerleşim biriminde öğrenci kalmaması vs.) </w:t>
      </w:r>
      <w:r w:rsidR="00497E7A" w:rsidRPr="00E75EAE">
        <w:rPr>
          <w:sz w:val="22"/>
          <w:szCs w:val="22"/>
        </w:rPr>
        <w:t xml:space="preserve">ortaya çıktığı takdirde, yüklenici kendisine bildirilen yeni güzergâhtan servis yapmayı kabul etmek zorundadır. </w:t>
      </w:r>
      <w:r w:rsidR="00131580">
        <w:rPr>
          <w:sz w:val="22"/>
          <w:szCs w:val="22"/>
        </w:rPr>
        <w:t>Araç ücreti yeni mesafeye göre güncellenecek olup, ek</w:t>
      </w:r>
      <w:r w:rsidR="0031330A">
        <w:rPr>
          <w:sz w:val="22"/>
          <w:szCs w:val="22"/>
        </w:rPr>
        <w:t>silmesi durumunda yüklenici herhangi bir hak ve talepte bulunamaz.</w:t>
      </w:r>
    </w:p>
    <w:p w:rsidR="00623226" w:rsidRDefault="00623226" w:rsidP="00ED75E9">
      <w:pPr>
        <w:jc w:val="both"/>
        <w:rPr>
          <w:sz w:val="22"/>
          <w:szCs w:val="22"/>
        </w:rPr>
      </w:pPr>
    </w:p>
    <w:p w:rsidR="00ED75E9" w:rsidRDefault="00ED75E9" w:rsidP="00ED75E9">
      <w:pPr>
        <w:jc w:val="both"/>
        <w:rPr>
          <w:sz w:val="22"/>
          <w:szCs w:val="22"/>
        </w:rPr>
      </w:pPr>
    </w:p>
    <w:p w:rsidR="002208FF" w:rsidRPr="00E75EAE" w:rsidRDefault="003D13E5" w:rsidP="00623226">
      <w:pPr>
        <w:ind w:right="261"/>
        <w:jc w:val="both"/>
        <w:rPr>
          <w:b/>
          <w:sz w:val="22"/>
          <w:szCs w:val="22"/>
        </w:rPr>
      </w:pPr>
      <w:r>
        <w:rPr>
          <w:sz w:val="22"/>
          <w:szCs w:val="22"/>
        </w:rPr>
        <w:tab/>
      </w:r>
      <w:r>
        <w:rPr>
          <w:b/>
          <w:sz w:val="22"/>
          <w:szCs w:val="22"/>
        </w:rPr>
        <w:t xml:space="preserve">Cezai Şartlar </w:t>
      </w:r>
      <w:r w:rsidR="00FD5C45" w:rsidRPr="00E75EAE">
        <w:rPr>
          <w:b/>
          <w:sz w:val="22"/>
          <w:szCs w:val="22"/>
        </w:rPr>
        <w:t>:</w:t>
      </w:r>
    </w:p>
    <w:p w:rsidR="0025174D" w:rsidRDefault="0025174D" w:rsidP="00D452B1">
      <w:pPr>
        <w:ind w:right="261"/>
        <w:jc w:val="both"/>
        <w:rPr>
          <w:b/>
          <w:sz w:val="22"/>
          <w:szCs w:val="22"/>
        </w:rPr>
      </w:pPr>
    </w:p>
    <w:p w:rsidR="00D452B1" w:rsidRPr="00E75EAE" w:rsidRDefault="009256F1" w:rsidP="00D452B1">
      <w:pPr>
        <w:ind w:right="261"/>
        <w:jc w:val="both"/>
        <w:rPr>
          <w:sz w:val="22"/>
          <w:szCs w:val="22"/>
        </w:rPr>
      </w:pPr>
      <w:r>
        <w:rPr>
          <w:b/>
          <w:sz w:val="22"/>
          <w:szCs w:val="22"/>
        </w:rPr>
        <w:tab/>
      </w:r>
      <w:r w:rsidR="00451958">
        <w:rPr>
          <w:b/>
          <w:sz w:val="22"/>
          <w:szCs w:val="22"/>
        </w:rPr>
        <w:t>3</w:t>
      </w:r>
      <w:r w:rsidR="003D13E5">
        <w:rPr>
          <w:b/>
          <w:sz w:val="22"/>
          <w:szCs w:val="22"/>
        </w:rPr>
        <w:t>.</w:t>
      </w:r>
      <w:r w:rsidR="007B6357">
        <w:rPr>
          <w:b/>
          <w:sz w:val="22"/>
          <w:szCs w:val="22"/>
        </w:rPr>
        <w:t>1</w:t>
      </w:r>
      <w:r w:rsidR="003D13E5">
        <w:rPr>
          <w:b/>
          <w:sz w:val="22"/>
          <w:szCs w:val="22"/>
        </w:rPr>
        <w:t>.</w:t>
      </w:r>
      <w:r w:rsidR="00D452B1" w:rsidRPr="00E75EAE">
        <w:rPr>
          <w:sz w:val="22"/>
          <w:szCs w:val="22"/>
        </w:rPr>
        <w:t xml:space="preserve"> Yüklenici aracının arızalanması halinde idareye bilgi vermek ve onay alınmak şartıyla eğitim öğretimin aksamaması için onay alınan diğer bir araçla taşıma işini gerçekleştirecektir. Şoförü sözleşmede ismi belirtilen kişi veya onay verilen kişinin haricinde bir kimse olamaz. Yüklenici firma, sözleşme veya şartnamede belirtilen araç ve şoförün dışında idarenin izni ve onayı olmadan her ne suretle olursa olsun araç ve şoför değişikliği yapmayacak ve çalıştırmayacaktır. Aksi halde 1 ( Bir ) günlük para cezası kesilecektir. </w:t>
      </w:r>
    </w:p>
    <w:p w:rsidR="00D87F7E" w:rsidRPr="00E75EAE" w:rsidRDefault="009256F1" w:rsidP="00D87F7E">
      <w:pPr>
        <w:ind w:right="261"/>
        <w:jc w:val="both"/>
        <w:rPr>
          <w:sz w:val="22"/>
          <w:szCs w:val="22"/>
        </w:rPr>
      </w:pPr>
      <w:r>
        <w:rPr>
          <w:sz w:val="22"/>
          <w:szCs w:val="22"/>
        </w:rPr>
        <w:tab/>
      </w:r>
      <w:r w:rsidR="00451958">
        <w:rPr>
          <w:b/>
          <w:sz w:val="22"/>
          <w:szCs w:val="22"/>
        </w:rPr>
        <w:t>3</w:t>
      </w:r>
      <w:r w:rsidR="003D13E5">
        <w:rPr>
          <w:b/>
          <w:sz w:val="22"/>
          <w:szCs w:val="22"/>
        </w:rPr>
        <w:t>.</w:t>
      </w:r>
      <w:r w:rsidR="007B6357">
        <w:rPr>
          <w:b/>
          <w:sz w:val="22"/>
          <w:szCs w:val="22"/>
        </w:rPr>
        <w:t>2</w:t>
      </w:r>
      <w:r w:rsidR="003D13E5">
        <w:rPr>
          <w:b/>
          <w:sz w:val="22"/>
          <w:szCs w:val="22"/>
        </w:rPr>
        <w:t>.</w:t>
      </w:r>
      <w:r w:rsidR="00466684">
        <w:rPr>
          <w:sz w:val="22"/>
          <w:szCs w:val="22"/>
        </w:rPr>
        <w:t xml:space="preserve">Gezici öğretmen </w:t>
      </w:r>
      <w:r w:rsidR="00D87F7E" w:rsidRPr="00E75EAE">
        <w:rPr>
          <w:sz w:val="22"/>
          <w:szCs w:val="22"/>
        </w:rPr>
        <w:t>taşımasında, şartname ve sözleşme gereği belirtilen hususlarda aksaklık olması halinde idare sözleşmeyi tek</w:t>
      </w:r>
      <w:r w:rsidR="00D43A0E">
        <w:rPr>
          <w:sz w:val="22"/>
          <w:szCs w:val="22"/>
        </w:rPr>
        <w:t xml:space="preserve"> </w:t>
      </w:r>
      <w:r w:rsidR="00D87F7E" w:rsidRPr="00E75EAE">
        <w:rPr>
          <w:sz w:val="22"/>
          <w:szCs w:val="22"/>
        </w:rPr>
        <w:t>taraflı olarak fesih etmeye</w:t>
      </w:r>
      <w:r w:rsidR="008C37CD">
        <w:rPr>
          <w:sz w:val="22"/>
          <w:szCs w:val="22"/>
        </w:rPr>
        <w:t xml:space="preserve"> </w:t>
      </w:r>
      <w:r w:rsidR="00D87F7E" w:rsidRPr="00E75EAE">
        <w:rPr>
          <w:sz w:val="22"/>
          <w:szCs w:val="22"/>
        </w:rPr>
        <w:t>yetkilidir.</w:t>
      </w:r>
      <w:r w:rsidR="00D43A0E">
        <w:rPr>
          <w:sz w:val="22"/>
          <w:szCs w:val="22"/>
        </w:rPr>
        <w:t xml:space="preserve"> </w:t>
      </w:r>
      <w:r w:rsidR="00C82E4F" w:rsidRPr="00E75EAE">
        <w:rPr>
          <w:sz w:val="22"/>
          <w:szCs w:val="22"/>
        </w:rPr>
        <w:t>Tüm tek taraflı sözleşme fesih</w:t>
      </w:r>
      <w:r w:rsidR="00001DB2" w:rsidRPr="00E75EAE">
        <w:rPr>
          <w:sz w:val="22"/>
          <w:szCs w:val="22"/>
        </w:rPr>
        <w:t>lerinde ise yüklenici hiçbir hak</w:t>
      </w:r>
      <w:r w:rsidR="00C82E4F" w:rsidRPr="00E75EAE">
        <w:rPr>
          <w:sz w:val="22"/>
          <w:szCs w:val="22"/>
        </w:rPr>
        <w:t xml:space="preserve"> iddia edemez.</w:t>
      </w:r>
    </w:p>
    <w:p w:rsidR="00D87F7E" w:rsidRPr="00E75EAE" w:rsidRDefault="009256F1" w:rsidP="00D87F7E">
      <w:pPr>
        <w:jc w:val="both"/>
        <w:rPr>
          <w:sz w:val="22"/>
          <w:szCs w:val="22"/>
        </w:rPr>
      </w:pPr>
      <w:r>
        <w:rPr>
          <w:sz w:val="22"/>
          <w:szCs w:val="22"/>
        </w:rPr>
        <w:tab/>
      </w:r>
      <w:r w:rsidR="00451958">
        <w:rPr>
          <w:b/>
          <w:sz w:val="22"/>
          <w:szCs w:val="22"/>
        </w:rPr>
        <w:t>3</w:t>
      </w:r>
      <w:r w:rsidR="003D13E5">
        <w:rPr>
          <w:b/>
          <w:sz w:val="22"/>
          <w:szCs w:val="22"/>
        </w:rPr>
        <w:t>.</w:t>
      </w:r>
      <w:r w:rsidR="007B6357">
        <w:rPr>
          <w:b/>
          <w:sz w:val="22"/>
          <w:szCs w:val="22"/>
        </w:rPr>
        <w:t>3</w:t>
      </w:r>
      <w:r w:rsidR="003D13E5">
        <w:rPr>
          <w:b/>
          <w:sz w:val="22"/>
          <w:szCs w:val="22"/>
        </w:rPr>
        <w:t>.</w:t>
      </w:r>
      <w:r w:rsidR="00466684">
        <w:rPr>
          <w:sz w:val="22"/>
          <w:szCs w:val="22"/>
        </w:rPr>
        <w:t>Öğretmen ve yardımcı personel dışında araçta yolcu taşınmayacaktır.</w:t>
      </w:r>
    </w:p>
    <w:p w:rsidR="00D3034F" w:rsidRPr="00E75EAE" w:rsidRDefault="009256F1" w:rsidP="00D3034F">
      <w:pPr>
        <w:ind w:right="261"/>
        <w:jc w:val="both"/>
        <w:rPr>
          <w:sz w:val="22"/>
          <w:szCs w:val="22"/>
        </w:rPr>
      </w:pPr>
      <w:r>
        <w:rPr>
          <w:sz w:val="22"/>
          <w:szCs w:val="22"/>
        </w:rPr>
        <w:tab/>
      </w:r>
      <w:r w:rsidR="00451958">
        <w:rPr>
          <w:b/>
          <w:sz w:val="22"/>
          <w:szCs w:val="22"/>
        </w:rPr>
        <w:t>3</w:t>
      </w:r>
      <w:r w:rsidR="003D13E5">
        <w:rPr>
          <w:b/>
          <w:sz w:val="22"/>
          <w:szCs w:val="22"/>
        </w:rPr>
        <w:t>.</w:t>
      </w:r>
      <w:r w:rsidR="007B6357">
        <w:rPr>
          <w:b/>
          <w:sz w:val="22"/>
          <w:szCs w:val="22"/>
        </w:rPr>
        <w:t>4</w:t>
      </w:r>
      <w:r w:rsidR="003D13E5">
        <w:rPr>
          <w:b/>
          <w:sz w:val="22"/>
          <w:szCs w:val="22"/>
        </w:rPr>
        <w:t>.</w:t>
      </w:r>
      <w:r w:rsidR="00D3034F" w:rsidRPr="00E75EAE">
        <w:rPr>
          <w:sz w:val="22"/>
          <w:szCs w:val="22"/>
        </w:rPr>
        <w:t xml:space="preserve"> Cezaî ve hukukî müeyyidelerden doğacak gelirler İdare hesabına gelir</w:t>
      </w:r>
      <w:r w:rsidR="008C37CD">
        <w:rPr>
          <w:sz w:val="22"/>
          <w:szCs w:val="22"/>
        </w:rPr>
        <w:t xml:space="preserve"> </w:t>
      </w:r>
      <w:r w:rsidR="00D3034F" w:rsidRPr="00E75EAE">
        <w:rPr>
          <w:sz w:val="22"/>
          <w:szCs w:val="22"/>
        </w:rPr>
        <w:t>kaydedilecektir.</w:t>
      </w:r>
    </w:p>
    <w:p w:rsidR="00497E7A" w:rsidRPr="00E75EAE" w:rsidRDefault="009256F1" w:rsidP="00497E7A">
      <w:pPr>
        <w:jc w:val="both"/>
        <w:rPr>
          <w:sz w:val="22"/>
          <w:szCs w:val="22"/>
        </w:rPr>
      </w:pPr>
      <w:r>
        <w:rPr>
          <w:b/>
          <w:sz w:val="22"/>
          <w:szCs w:val="22"/>
        </w:rPr>
        <w:tab/>
      </w:r>
      <w:r w:rsidR="00451958">
        <w:rPr>
          <w:b/>
          <w:sz w:val="22"/>
          <w:szCs w:val="22"/>
        </w:rPr>
        <w:t>3</w:t>
      </w:r>
      <w:r w:rsidR="00497E7A" w:rsidRPr="00E75EAE">
        <w:rPr>
          <w:b/>
          <w:sz w:val="22"/>
          <w:szCs w:val="22"/>
        </w:rPr>
        <w:t>.</w:t>
      </w:r>
      <w:r w:rsidR="007B6357">
        <w:rPr>
          <w:b/>
          <w:sz w:val="22"/>
          <w:szCs w:val="22"/>
        </w:rPr>
        <w:t>5</w:t>
      </w:r>
      <w:r w:rsidR="003D13E5">
        <w:rPr>
          <w:b/>
          <w:sz w:val="22"/>
          <w:szCs w:val="22"/>
        </w:rPr>
        <w:t>.</w:t>
      </w:r>
      <w:r w:rsidR="00497E7A" w:rsidRPr="00E75EAE">
        <w:rPr>
          <w:sz w:val="22"/>
          <w:szCs w:val="22"/>
        </w:rPr>
        <w:t xml:space="preserve">Sözleşme ile ilgili anlaşmazlıkların çözümlenmesinde bağlı olduğu </w:t>
      </w:r>
      <w:r w:rsidR="00930A23">
        <w:rPr>
          <w:b/>
          <w:sz w:val="22"/>
          <w:szCs w:val="22"/>
        </w:rPr>
        <w:t xml:space="preserve">Ağrı </w:t>
      </w:r>
      <w:r w:rsidR="00497E7A" w:rsidRPr="00E75EAE">
        <w:rPr>
          <w:b/>
          <w:sz w:val="22"/>
          <w:szCs w:val="22"/>
        </w:rPr>
        <w:t xml:space="preserve"> Mahkemeleri </w:t>
      </w:r>
      <w:r w:rsidR="00497E7A" w:rsidRPr="00E75EAE">
        <w:rPr>
          <w:sz w:val="22"/>
          <w:szCs w:val="22"/>
        </w:rPr>
        <w:t>yetkilidir.</w:t>
      </w:r>
    </w:p>
    <w:p w:rsidR="00497E7A" w:rsidRDefault="00497E7A" w:rsidP="00497E7A">
      <w:pPr>
        <w:ind w:right="261"/>
        <w:jc w:val="both"/>
        <w:rPr>
          <w:sz w:val="22"/>
          <w:szCs w:val="22"/>
        </w:rPr>
      </w:pPr>
    </w:p>
    <w:p w:rsidR="000957DC" w:rsidRDefault="000957DC" w:rsidP="000957DC">
      <w:pPr>
        <w:rPr>
          <w:b/>
        </w:rPr>
      </w:pPr>
      <w:r>
        <w:rPr>
          <w:b/>
        </w:rPr>
        <w:t xml:space="preserve">NOT: </w:t>
      </w:r>
    </w:p>
    <w:p w:rsidR="000957DC" w:rsidRDefault="000957DC" w:rsidP="000957DC"/>
    <w:p w:rsidR="000957DC" w:rsidRPr="000957DC" w:rsidRDefault="000957DC" w:rsidP="000957DC">
      <w:pPr>
        <w:jc w:val="both"/>
        <w:rPr>
          <w:b/>
          <w:u w:val="single"/>
        </w:rPr>
      </w:pPr>
      <w:r w:rsidRPr="000957DC">
        <w:rPr>
          <w:b/>
          <w:u w:val="single"/>
        </w:rPr>
        <w:t>İhale üzerinde kalan istekliden sözleşme aşamasında aşağıdaki belgeler istenecektir:</w:t>
      </w:r>
    </w:p>
    <w:p w:rsidR="000957DC" w:rsidRDefault="000957DC" w:rsidP="000957DC">
      <w:pPr>
        <w:jc w:val="both"/>
        <w:rPr>
          <w:b/>
        </w:rPr>
      </w:pPr>
    </w:p>
    <w:p w:rsidR="000957DC" w:rsidRDefault="000957DC" w:rsidP="000957DC">
      <w:pPr>
        <w:jc w:val="both"/>
      </w:pPr>
      <w:r>
        <w:t>a. Araç Ruhsatı.</w:t>
      </w:r>
    </w:p>
    <w:p w:rsidR="000957DC" w:rsidRDefault="000957DC" w:rsidP="000957DC">
      <w:pPr>
        <w:jc w:val="both"/>
      </w:pPr>
      <w:r>
        <w:t>b. Karayolları Zorunlu Mali Sorumluluk Sigortası</w:t>
      </w:r>
    </w:p>
    <w:p w:rsidR="000957DC" w:rsidRDefault="000957DC" w:rsidP="000957DC">
      <w:r>
        <w:t>c. Sabıka Kaydı (Şoför ve Destek Eğitim Personeline ait )</w:t>
      </w:r>
    </w:p>
    <w:p w:rsidR="000957DC" w:rsidRDefault="000957DC" w:rsidP="000957DC">
      <w:r>
        <w:t>d. Psiko Teknik Belge (Şoför’ e  ait )</w:t>
      </w:r>
    </w:p>
    <w:p w:rsidR="000957DC" w:rsidRDefault="000957DC" w:rsidP="000957DC">
      <w:r>
        <w:t>e. Sağlık Raporu (Şoför ve Destek Eğitim Personeline ait )</w:t>
      </w:r>
    </w:p>
    <w:p w:rsidR="001523CB" w:rsidRDefault="000957DC" w:rsidP="000957DC">
      <w:pPr>
        <w:rPr>
          <w:sz w:val="22"/>
          <w:szCs w:val="22"/>
        </w:rPr>
      </w:pPr>
      <w:r>
        <w:t xml:space="preserve">f. Kesin Teminat ( </w:t>
      </w:r>
      <w:r w:rsidR="00651BD1">
        <w:t>İhale</w:t>
      </w:r>
      <w:r>
        <w:t xml:space="preserve"> bedelinin %6</w:t>
      </w:r>
      <w:r w:rsidR="00651BD1">
        <w:t>’</w:t>
      </w:r>
      <w:r>
        <w:t>sı oranında )</w:t>
      </w:r>
      <w:r>
        <w:br/>
      </w:r>
      <w:r>
        <w:br/>
      </w:r>
    </w:p>
    <w:p w:rsidR="001523CB" w:rsidRDefault="001523CB" w:rsidP="00C27F25">
      <w:pPr>
        <w:jc w:val="both"/>
        <w:rPr>
          <w:sz w:val="22"/>
          <w:szCs w:val="22"/>
        </w:rPr>
      </w:pPr>
    </w:p>
    <w:p w:rsidR="009256F1" w:rsidRDefault="009256F1" w:rsidP="00C27F25">
      <w:pPr>
        <w:jc w:val="both"/>
        <w:rPr>
          <w:sz w:val="22"/>
          <w:szCs w:val="22"/>
        </w:rPr>
      </w:pPr>
    </w:p>
    <w:p w:rsidR="009256F1" w:rsidRDefault="009256F1" w:rsidP="00C27F25">
      <w:pPr>
        <w:jc w:val="both"/>
        <w:rPr>
          <w:sz w:val="22"/>
          <w:szCs w:val="22"/>
        </w:rPr>
      </w:pPr>
    </w:p>
    <w:p w:rsidR="009256F1" w:rsidRDefault="009256F1" w:rsidP="00C27F25">
      <w:pPr>
        <w:jc w:val="both"/>
        <w:rPr>
          <w:sz w:val="22"/>
          <w:szCs w:val="22"/>
        </w:rPr>
      </w:pPr>
    </w:p>
    <w:p w:rsidR="009256F1" w:rsidRDefault="009256F1" w:rsidP="00C27F25">
      <w:pPr>
        <w:jc w:val="both"/>
        <w:rPr>
          <w:sz w:val="22"/>
          <w:szCs w:val="22"/>
        </w:rPr>
      </w:pPr>
    </w:p>
    <w:p w:rsidR="009256F1" w:rsidRDefault="009256F1" w:rsidP="00C27F25">
      <w:pPr>
        <w:jc w:val="both"/>
        <w:rPr>
          <w:sz w:val="22"/>
          <w:szCs w:val="22"/>
        </w:rPr>
      </w:pPr>
    </w:p>
    <w:p w:rsidR="009256F1" w:rsidRDefault="009256F1" w:rsidP="00C27F25">
      <w:pPr>
        <w:jc w:val="both"/>
        <w:rPr>
          <w:sz w:val="22"/>
          <w:szCs w:val="22"/>
        </w:rPr>
      </w:pPr>
    </w:p>
    <w:p w:rsidR="009256F1" w:rsidRDefault="009256F1" w:rsidP="00C27F25">
      <w:pPr>
        <w:jc w:val="both"/>
        <w:rPr>
          <w:sz w:val="22"/>
          <w:szCs w:val="22"/>
        </w:rPr>
      </w:pPr>
    </w:p>
    <w:p w:rsidR="00451958" w:rsidRDefault="00DE591C" w:rsidP="00C27F25">
      <w:pPr>
        <w:jc w:val="both"/>
        <w:rPr>
          <w:sz w:val="22"/>
          <w:szCs w:val="22"/>
        </w:rPr>
      </w:pPr>
      <w:r>
        <w:rPr>
          <w:sz w:val="22"/>
          <w:szCs w:val="22"/>
        </w:rPr>
        <w:lastRenderedPageBreak/>
        <w:tab/>
      </w:r>
      <w:r>
        <w:rPr>
          <w:sz w:val="22"/>
          <w:szCs w:val="22"/>
        </w:rPr>
        <w:tab/>
      </w:r>
    </w:p>
    <w:p w:rsidR="001523CB" w:rsidRPr="002D2C16" w:rsidRDefault="00451958" w:rsidP="00C27F25">
      <w:pPr>
        <w:jc w:val="both"/>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E591C" w:rsidRPr="002D2C16">
        <w:rPr>
          <w:b/>
        </w:rPr>
        <w:t>EK-1</w:t>
      </w:r>
    </w:p>
    <w:p w:rsidR="001523CB" w:rsidRDefault="001523CB" w:rsidP="00C27F25">
      <w:pPr>
        <w:jc w:val="both"/>
        <w:rPr>
          <w:sz w:val="22"/>
          <w:szCs w:val="22"/>
        </w:rPr>
      </w:pPr>
    </w:p>
    <w:p w:rsidR="00C27F25" w:rsidRPr="002D2C16" w:rsidRDefault="00930A23" w:rsidP="00C27F25">
      <w:pPr>
        <w:jc w:val="both"/>
        <w:rPr>
          <w:b/>
          <w:sz w:val="22"/>
          <w:szCs w:val="22"/>
        </w:rPr>
      </w:pPr>
      <w:r>
        <w:rPr>
          <w:b/>
          <w:sz w:val="22"/>
          <w:szCs w:val="22"/>
        </w:rPr>
        <w:t xml:space="preserve">Hamur </w:t>
      </w:r>
      <w:r w:rsidR="00A76B0D" w:rsidRPr="002D2C16">
        <w:rPr>
          <w:b/>
          <w:sz w:val="22"/>
          <w:szCs w:val="22"/>
        </w:rPr>
        <w:t xml:space="preserve"> </w:t>
      </w:r>
      <w:r w:rsidR="00E84C78" w:rsidRPr="002D2C16">
        <w:rPr>
          <w:b/>
          <w:sz w:val="22"/>
          <w:szCs w:val="22"/>
        </w:rPr>
        <w:t xml:space="preserve"> İlçe Milli Eğitim Müdürlüğünce </w:t>
      </w:r>
      <w:r w:rsidR="00466684" w:rsidRPr="002D2C16">
        <w:rPr>
          <w:b/>
          <w:sz w:val="22"/>
          <w:szCs w:val="22"/>
        </w:rPr>
        <w:t>gezici öğretmen</w:t>
      </w:r>
      <w:r w:rsidR="008C37CD">
        <w:rPr>
          <w:b/>
          <w:sz w:val="22"/>
          <w:szCs w:val="22"/>
        </w:rPr>
        <w:t xml:space="preserve"> </w:t>
      </w:r>
      <w:r w:rsidR="00466684" w:rsidRPr="002D2C16">
        <w:rPr>
          <w:b/>
          <w:sz w:val="22"/>
          <w:szCs w:val="22"/>
        </w:rPr>
        <w:t>taşıma p</w:t>
      </w:r>
      <w:r w:rsidR="00E84C78" w:rsidRPr="002D2C16">
        <w:rPr>
          <w:b/>
          <w:sz w:val="22"/>
          <w:szCs w:val="22"/>
        </w:rPr>
        <w:t>rojesi kapsamın</w:t>
      </w:r>
      <w:r w:rsidR="00466684" w:rsidRPr="002D2C16">
        <w:rPr>
          <w:b/>
          <w:sz w:val="22"/>
          <w:szCs w:val="22"/>
        </w:rPr>
        <w:t>da</w:t>
      </w:r>
      <w:r w:rsidR="00E84C78" w:rsidRPr="002D2C16">
        <w:rPr>
          <w:b/>
          <w:sz w:val="22"/>
          <w:szCs w:val="22"/>
        </w:rPr>
        <w:t xml:space="preserve">, </w:t>
      </w:r>
      <w:r w:rsidR="00466684" w:rsidRPr="002D2C16">
        <w:rPr>
          <w:b/>
          <w:sz w:val="22"/>
          <w:szCs w:val="22"/>
        </w:rPr>
        <w:t>öğretmen</w:t>
      </w:r>
      <w:r w:rsidR="00E84C78" w:rsidRPr="002D2C16">
        <w:rPr>
          <w:b/>
          <w:sz w:val="22"/>
          <w:szCs w:val="22"/>
        </w:rPr>
        <w:t xml:space="preserve"> taşıma </w:t>
      </w:r>
      <w:r w:rsidR="00466684" w:rsidRPr="002D2C16">
        <w:rPr>
          <w:b/>
          <w:sz w:val="22"/>
          <w:szCs w:val="22"/>
        </w:rPr>
        <w:t xml:space="preserve">hizmet alamı </w:t>
      </w:r>
      <w:r w:rsidR="00E84C78" w:rsidRPr="002D2C16">
        <w:rPr>
          <w:b/>
          <w:sz w:val="22"/>
          <w:szCs w:val="22"/>
        </w:rPr>
        <w:t xml:space="preserve">ihalesi yapılacak </w:t>
      </w:r>
      <w:r w:rsidR="00466684" w:rsidRPr="002D2C16">
        <w:rPr>
          <w:b/>
          <w:sz w:val="22"/>
          <w:szCs w:val="22"/>
        </w:rPr>
        <w:t>yerleşim birimleri ile</w:t>
      </w:r>
      <w:r w:rsidR="008C37CD">
        <w:rPr>
          <w:b/>
          <w:sz w:val="22"/>
          <w:szCs w:val="22"/>
        </w:rPr>
        <w:t xml:space="preserve"> </w:t>
      </w:r>
      <w:r w:rsidR="00E84C78" w:rsidRPr="002D2C16">
        <w:rPr>
          <w:b/>
          <w:sz w:val="22"/>
          <w:szCs w:val="22"/>
        </w:rPr>
        <w:t>güzergâh</w:t>
      </w:r>
      <w:r w:rsidR="00FB1C37" w:rsidRPr="002D2C16">
        <w:rPr>
          <w:b/>
          <w:sz w:val="22"/>
          <w:szCs w:val="22"/>
        </w:rPr>
        <w:t>ı</w:t>
      </w:r>
      <w:r w:rsidR="00E84C78" w:rsidRPr="002D2C16">
        <w:rPr>
          <w:b/>
          <w:sz w:val="22"/>
          <w:szCs w:val="22"/>
        </w:rPr>
        <w:t xml:space="preserve"> ve mesafeleri (km)</w:t>
      </w:r>
      <w:r w:rsidR="00B5780C" w:rsidRPr="002D2C16">
        <w:rPr>
          <w:b/>
          <w:sz w:val="22"/>
          <w:szCs w:val="22"/>
        </w:rPr>
        <w:t xml:space="preserve"> si </w:t>
      </w:r>
      <w:r w:rsidR="00E84C78" w:rsidRPr="002D2C16">
        <w:rPr>
          <w:b/>
          <w:sz w:val="22"/>
          <w:szCs w:val="22"/>
        </w:rPr>
        <w:t>aşağıda gösterilmiştir.</w:t>
      </w:r>
    </w:p>
    <w:p w:rsidR="005A5B29" w:rsidRPr="005D19FF" w:rsidRDefault="005A5B29" w:rsidP="00C10522">
      <w:pPr>
        <w:rPr>
          <w:b/>
        </w:rPr>
      </w:pPr>
    </w:p>
    <w:tbl>
      <w:tblPr>
        <w:tblW w:w="10632" w:type="dxa"/>
        <w:tblInd w:w="-72" w:type="dxa"/>
        <w:tblLayout w:type="fixed"/>
        <w:tblCellMar>
          <w:left w:w="70" w:type="dxa"/>
          <w:right w:w="70" w:type="dxa"/>
        </w:tblCellMar>
        <w:tblLook w:val="04A0"/>
      </w:tblPr>
      <w:tblGrid>
        <w:gridCol w:w="2247"/>
        <w:gridCol w:w="5556"/>
        <w:gridCol w:w="862"/>
        <w:gridCol w:w="975"/>
        <w:gridCol w:w="992"/>
      </w:tblGrid>
      <w:tr w:rsidR="003D13E5" w:rsidRPr="008C33CB" w:rsidTr="00014B5E">
        <w:trPr>
          <w:trHeight w:val="542"/>
        </w:trPr>
        <w:tc>
          <w:tcPr>
            <w:tcW w:w="10632"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13E5" w:rsidRDefault="003D13E5" w:rsidP="00014B5E">
            <w:pPr>
              <w:jc w:val="center"/>
              <w:rPr>
                <w:rFonts w:ascii="Arial TUR" w:hAnsi="Arial TUR" w:cs="Arial TUR"/>
                <w:sz w:val="16"/>
                <w:szCs w:val="16"/>
              </w:rPr>
            </w:pPr>
          </w:p>
          <w:p w:rsidR="003D13E5" w:rsidRPr="007D2140" w:rsidRDefault="00A45763" w:rsidP="00014B5E">
            <w:pPr>
              <w:jc w:val="center"/>
              <w:rPr>
                <w:rFonts w:ascii="Arial TUR" w:hAnsi="Arial TUR" w:cs="Arial TUR"/>
                <w:b/>
                <w:sz w:val="18"/>
                <w:szCs w:val="18"/>
              </w:rPr>
            </w:pPr>
            <w:r>
              <w:rPr>
                <w:rFonts w:ascii="Arial TUR" w:hAnsi="Arial TUR" w:cs="Arial TUR"/>
                <w:b/>
                <w:sz w:val="18"/>
                <w:szCs w:val="18"/>
              </w:rPr>
              <w:t xml:space="preserve">GEZİCİ ÖĞRETMENLERİN </w:t>
            </w:r>
            <w:r w:rsidR="003D13E5" w:rsidRPr="007D2140">
              <w:rPr>
                <w:rFonts w:ascii="Arial TUR" w:hAnsi="Arial TUR" w:cs="Arial TUR"/>
                <w:b/>
                <w:sz w:val="18"/>
                <w:szCs w:val="18"/>
              </w:rPr>
              <w:t xml:space="preserve"> 201</w:t>
            </w:r>
            <w:r w:rsidR="003D13E5">
              <w:rPr>
                <w:rFonts w:ascii="Arial TUR" w:hAnsi="Arial TUR" w:cs="Arial TUR"/>
                <w:b/>
                <w:sz w:val="18"/>
                <w:szCs w:val="18"/>
              </w:rPr>
              <w:t>7</w:t>
            </w:r>
            <w:r w:rsidR="003D13E5" w:rsidRPr="007D2140">
              <w:rPr>
                <w:rFonts w:ascii="Arial TUR" w:hAnsi="Arial TUR" w:cs="Arial TUR"/>
                <w:b/>
                <w:sz w:val="18"/>
                <w:szCs w:val="18"/>
              </w:rPr>
              <w:t>–201</w:t>
            </w:r>
            <w:r w:rsidR="003D13E5">
              <w:rPr>
                <w:rFonts w:ascii="Arial TUR" w:hAnsi="Arial TUR" w:cs="Arial TUR"/>
                <w:b/>
                <w:sz w:val="18"/>
                <w:szCs w:val="18"/>
              </w:rPr>
              <w:t>8</w:t>
            </w:r>
            <w:r w:rsidR="003D13E5" w:rsidRPr="007D2140">
              <w:rPr>
                <w:rFonts w:ascii="Arial TUR" w:hAnsi="Arial TUR" w:cs="Arial TUR"/>
                <w:b/>
                <w:sz w:val="18"/>
                <w:szCs w:val="18"/>
              </w:rPr>
              <w:t xml:space="preserve"> EĞİTİM- ÖĞRETİM YILI SERVİS GÜZERGÂHLARI</w:t>
            </w:r>
          </w:p>
          <w:p w:rsidR="003D13E5" w:rsidRDefault="003D13E5" w:rsidP="00014B5E">
            <w:pPr>
              <w:jc w:val="center"/>
              <w:rPr>
                <w:b/>
              </w:rPr>
            </w:pPr>
          </w:p>
        </w:tc>
      </w:tr>
      <w:tr w:rsidR="00282C85" w:rsidRPr="008C33CB" w:rsidTr="00282C85">
        <w:trPr>
          <w:trHeight w:val="563"/>
        </w:trPr>
        <w:tc>
          <w:tcPr>
            <w:tcW w:w="2247" w:type="dxa"/>
            <w:tcBorders>
              <w:top w:val="nil"/>
              <w:left w:val="single" w:sz="4" w:space="0" w:color="auto"/>
              <w:bottom w:val="single" w:sz="4" w:space="0" w:color="auto"/>
              <w:right w:val="single" w:sz="4" w:space="0" w:color="auto"/>
            </w:tcBorders>
            <w:shd w:val="clear" w:color="auto" w:fill="auto"/>
            <w:vAlign w:val="center"/>
          </w:tcPr>
          <w:p w:rsidR="00282C85" w:rsidRPr="00DE591C" w:rsidRDefault="00C172BB" w:rsidP="009079E1">
            <w:pPr>
              <w:ind w:left="360"/>
              <w:jc w:val="center"/>
              <w:rPr>
                <w:b/>
              </w:rPr>
            </w:pPr>
            <w:r>
              <w:rPr>
                <w:b/>
              </w:rPr>
              <w:t>GÜNLER</w:t>
            </w:r>
          </w:p>
        </w:tc>
        <w:tc>
          <w:tcPr>
            <w:tcW w:w="5556" w:type="dxa"/>
            <w:tcBorders>
              <w:top w:val="nil"/>
              <w:left w:val="nil"/>
              <w:bottom w:val="single" w:sz="4" w:space="0" w:color="auto"/>
              <w:right w:val="single" w:sz="4" w:space="0" w:color="auto"/>
            </w:tcBorders>
            <w:shd w:val="clear" w:color="auto" w:fill="auto"/>
            <w:noWrap/>
            <w:vAlign w:val="center"/>
          </w:tcPr>
          <w:p w:rsidR="00282C85" w:rsidRPr="00014B5E" w:rsidRDefault="00282C85" w:rsidP="00014B5E">
            <w:pPr>
              <w:jc w:val="center"/>
              <w:rPr>
                <w:rFonts w:ascii="Arial TUR" w:hAnsi="Arial TUR" w:cs="Arial TUR"/>
                <w:b/>
                <w:sz w:val="16"/>
                <w:szCs w:val="16"/>
              </w:rPr>
            </w:pPr>
            <w:r>
              <w:rPr>
                <w:rFonts w:ascii="Arial TUR" w:hAnsi="Arial TUR" w:cs="Arial TUR"/>
              </w:rPr>
              <w:t xml:space="preserve">GÜZERGAH </w:t>
            </w:r>
          </w:p>
        </w:tc>
        <w:tc>
          <w:tcPr>
            <w:tcW w:w="862" w:type="dxa"/>
            <w:tcBorders>
              <w:top w:val="nil"/>
              <w:left w:val="single" w:sz="4" w:space="0" w:color="auto"/>
              <w:bottom w:val="single" w:sz="4" w:space="0" w:color="auto"/>
              <w:right w:val="single" w:sz="8" w:space="0" w:color="auto"/>
            </w:tcBorders>
            <w:shd w:val="clear" w:color="auto" w:fill="auto"/>
            <w:vAlign w:val="center"/>
          </w:tcPr>
          <w:p w:rsidR="00282C85" w:rsidRPr="00014B5E" w:rsidRDefault="002D2C16" w:rsidP="00282C85">
            <w:pPr>
              <w:jc w:val="center"/>
              <w:rPr>
                <w:rFonts w:ascii="Arial TUR" w:hAnsi="Arial TUR" w:cs="Arial TUR"/>
                <w:b/>
                <w:sz w:val="16"/>
                <w:szCs w:val="16"/>
              </w:rPr>
            </w:pPr>
            <w:r>
              <w:rPr>
                <w:rFonts w:ascii="Arial TUR" w:hAnsi="Arial TUR" w:cs="Arial TUR"/>
                <w:b/>
                <w:sz w:val="16"/>
                <w:szCs w:val="16"/>
              </w:rPr>
              <w:t>Tahmini Mesafe</w:t>
            </w:r>
          </w:p>
        </w:tc>
        <w:tc>
          <w:tcPr>
            <w:tcW w:w="975" w:type="dxa"/>
            <w:tcBorders>
              <w:top w:val="nil"/>
              <w:left w:val="nil"/>
              <w:bottom w:val="single" w:sz="8" w:space="0" w:color="auto"/>
              <w:right w:val="single" w:sz="4" w:space="0" w:color="auto"/>
            </w:tcBorders>
            <w:shd w:val="clear" w:color="auto" w:fill="auto"/>
            <w:vAlign w:val="center"/>
          </w:tcPr>
          <w:p w:rsidR="00282C85" w:rsidRPr="00014B5E" w:rsidRDefault="002D2C16" w:rsidP="00014B5E">
            <w:pPr>
              <w:jc w:val="center"/>
              <w:rPr>
                <w:rFonts w:ascii="Arial TUR" w:hAnsi="Arial TUR" w:cs="Arial TUR"/>
                <w:b/>
                <w:sz w:val="16"/>
                <w:szCs w:val="16"/>
              </w:rPr>
            </w:pPr>
            <w:r>
              <w:rPr>
                <w:rFonts w:ascii="Arial TUR" w:hAnsi="Arial TUR" w:cs="Arial TUR"/>
                <w:b/>
                <w:sz w:val="16"/>
                <w:szCs w:val="16"/>
              </w:rPr>
              <w:t>Gezici Öğretmen Sayısı</w:t>
            </w:r>
          </w:p>
        </w:tc>
        <w:tc>
          <w:tcPr>
            <w:tcW w:w="992" w:type="dxa"/>
            <w:tcBorders>
              <w:top w:val="nil"/>
              <w:left w:val="nil"/>
              <w:bottom w:val="single" w:sz="8" w:space="0" w:color="auto"/>
              <w:right w:val="single" w:sz="4" w:space="0" w:color="auto"/>
            </w:tcBorders>
            <w:vAlign w:val="center"/>
          </w:tcPr>
          <w:p w:rsidR="00282C85" w:rsidRPr="00014B5E" w:rsidRDefault="002D2C16" w:rsidP="002D2C16">
            <w:pPr>
              <w:jc w:val="center"/>
              <w:rPr>
                <w:rFonts w:ascii="Arial TUR" w:hAnsi="Arial TUR" w:cs="Arial TUR"/>
                <w:b/>
                <w:sz w:val="14"/>
                <w:szCs w:val="14"/>
              </w:rPr>
            </w:pPr>
            <w:r>
              <w:rPr>
                <w:rFonts w:ascii="Arial TUR" w:hAnsi="Arial TUR" w:cs="Arial TUR"/>
                <w:b/>
                <w:sz w:val="14"/>
                <w:szCs w:val="14"/>
              </w:rPr>
              <w:t>Yardımcı PersonelSayısı</w:t>
            </w:r>
          </w:p>
        </w:tc>
      </w:tr>
      <w:tr w:rsidR="00282C85" w:rsidRPr="008C33CB" w:rsidTr="002D2C16">
        <w:trPr>
          <w:trHeight w:val="563"/>
        </w:trPr>
        <w:tc>
          <w:tcPr>
            <w:tcW w:w="2247" w:type="dxa"/>
            <w:tcBorders>
              <w:top w:val="nil"/>
              <w:left w:val="single" w:sz="4" w:space="0" w:color="auto"/>
              <w:bottom w:val="single" w:sz="4" w:space="0" w:color="auto"/>
              <w:right w:val="single" w:sz="4" w:space="0" w:color="auto"/>
            </w:tcBorders>
            <w:shd w:val="clear" w:color="auto" w:fill="auto"/>
            <w:vAlign w:val="center"/>
          </w:tcPr>
          <w:p w:rsidR="00282C85" w:rsidRPr="00C172BB" w:rsidRDefault="00C172BB" w:rsidP="00C172BB">
            <w:pPr>
              <w:rPr>
                <w:b/>
                <w:sz w:val="18"/>
                <w:szCs w:val="18"/>
              </w:rPr>
            </w:pPr>
            <w:r w:rsidRPr="00C172BB">
              <w:rPr>
                <w:b/>
                <w:sz w:val="18"/>
                <w:szCs w:val="18"/>
              </w:rPr>
              <w:t>Pazartesi ( A Grubu)</w:t>
            </w:r>
          </w:p>
        </w:tc>
        <w:tc>
          <w:tcPr>
            <w:tcW w:w="5556" w:type="dxa"/>
            <w:tcBorders>
              <w:top w:val="nil"/>
              <w:left w:val="nil"/>
              <w:bottom w:val="single" w:sz="4" w:space="0" w:color="auto"/>
              <w:right w:val="single" w:sz="4" w:space="0" w:color="auto"/>
            </w:tcBorders>
            <w:shd w:val="clear" w:color="auto" w:fill="auto"/>
            <w:noWrap/>
            <w:vAlign w:val="center"/>
          </w:tcPr>
          <w:p w:rsidR="00282C85" w:rsidRPr="00DE591C" w:rsidRDefault="00C172BB" w:rsidP="008C37CD">
            <w:pPr>
              <w:ind w:left="-48"/>
              <w:rPr>
                <w:b/>
                <w:sz w:val="16"/>
                <w:szCs w:val="16"/>
              </w:rPr>
            </w:pPr>
            <w:r>
              <w:t xml:space="preserve">Hamur-Nallıkonak Köyü ve Güllüce Mezrası </w:t>
            </w:r>
          </w:p>
        </w:tc>
        <w:tc>
          <w:tcPr>
            <w:tcW w:w="862" w:type="dxa"/>
            <w:tcBorders>
              <w:top w:val="nil"/>
              <w:left w:val="single" w:sz="4" w:space="0" w:color="auto"/>
              <w:bottom w:val="single" w:sz="4" w:space="0" w:color="auto"/>
              <w:right w:val="single" w:sz="8" w:space="0" w:color="auto"/>
            </w:tcBorders>
            <w:shd w:val="clear" w:color="auto" w:fill="auto"/>
            <w:vAlign w:val="center"/>
          </w:tcPr>
          <w:p w:rsidR="00282C85" w:rsidRPr="002D2C16" w:rsidRDefault="00C172BB" w:rsidP="0053672C">
            <w:pPr>
              <w:jc w:val="center"/>
              <w:rPr>
                <w:b/>
                <w:sz w:val="22"/>
                <w:szCs w:val="22"/>
              </w:rPr>
            </w:pPr>
            <w:r>
              <w:rPr>
                <w:b/>
                <w:sz w:val="22"/>
                <w:szCs w:val="22"/>
              </w:rPr>
              <w:t>2</w:t>
            </w:r>
            <w:r w:rsidR="007C6449">
              <w:rPr>
                <w:b/>
                <w:sz w:val="22"/>
                <w:szCs w:val="22"/>
              </w:rPr>
              <w:t>6,50</w:t>
            </w:r>
          </w:p>
        </w:tc>
        <w:tc>
          <w:tcPr>
            <w:tcW w:w="975" w:type="dxa"/>
            <w:tcBorders>
              <w:top w:val="nil"/>
              <w:left w:val="nil"/>
              <w:bottom w:val="single" w:sz="8" w:space="0" w:color="auto"/>
              <w:right w:val="single" w:sz="4" w:space="0" w:color="auto"/>
            </w:tcBorders>
            <w:shd w:val="clear" w:color="auto" w:fill="auto"/>
            <w:vAlign w:val="center"/>
          </w:tcPr>
          <w:p w:rsidR="00282C85" w:rsidRPr="002D2C16" w:rsidRDefault="002D2C16" w:rsidP="002D2C16">
            <w:pPr>
              <w:jc w:val="center"/>
              <w:rPr>
                <w:b/>
                <w:sz w:val="22"/>
                <w:szCs w:val="22"/>
              </w:rPr>
            </w:pPr>
            <w:r>
              <w:rPr>
                <w:b/>
                <w:sz w:val="22"/>
                <w:szCs w:val="22"/>
              </w:rPr>
              <w:t>1</w:t>
            </w:r>
          </w:p>
        </w:tc>
        <w:tc>
          <w:tcPr>
            <w:tcW w:w="992" w:type="dxa"/>
            <w:tcBorders>
              <w:top w:val="nil"/>
              <w:left w:val="nil"/>
              <w:bottom w:val="single" w:sz="8" w:space="0" w:color="auto"/>
              <w:right w:val="single" w:sz="4" w:space="0" w:color="auto"/>
            </w:tcBorders>
            <w:vAlign w:val="center"/>
          </w:tcPr>
          <w:p w:rsidR="00282C85" w:rsidRPr="002D2C16" w:rsidRDefault="00282C85" w:rsidP="002D2C16">
            <w:pPr>
              <w:jc w:val="center"/>
              <w:rPr>
                <w:b/>
                <w:sz w:val="22"/>
                <w:szCs w:val="22"/>
              </w:rPr>
            </w:pPr>
            <w:r w:rsidRPr="002D2C16">
              <w:rPr>
                <w:b/>
                <w:sz w:val="22"/>
                <w:szCs w:val="22"/>
              </w:rPr>
              <w:t>1</w:t>
            </w:r>
          </w:p>
        </w:tc>
      </w:tr>
      <w:tr w:rsidR="00282C85" w:rsidRPr="003E455A" w:rsidTr="00BD1CB7">
        <w:trPr>
          <w:trHeight w:val="237"/>
        </w:trPr>
        <w:tc>
          <w:tcPr>
            <w:tcW w:w="2247" w:type="dxa"/>
            <w:tcBorders>
              <w:top w:val="nil"/>
              <w:left w:val="single" w:sz="4" w:space="0" w:color="auto"/>
              <w:bottom w:val="single" w:sz="4" w:space="0" w:color="auto"/>
              <w:right w:val="single" w:sz="4" w:space="0" w:color="auto"/>
            </w:tcBorders>
            <w:noWrap/>
            <w:vAlign w:val="center"/>
          </w:tcPr>
          <w:p w:rsidR="00282C85" w:rsidRPr="00C172BB" w:rsidRDefault="00C172BB" w:rsidP="00C172BB">
            <w:pPr>
              <w:rPr>
                <w:b/>
                <w:sz w:val="18"/>
                <w:szCs w:val="18"/>
              </w:rPr>
            </w:pPr>
            <w:r w:rsidRPr="00C172BB">
              <w:rPr>
                <w:b/>
                <w:sz w:val="18"/>
                <w:szCs w:val="18"/>
              </w:rPr>
              <w:t>Salı (B Grubu)</w:t>
            </w:r>
          </w:p>
        </w:tc>
        <w:tc>
          <w:tcPr>
            <w:tcW w:w="5556" w:type="dxa"/>
            <w:tcBorders>
              <w:top w:val="nil"/>
              <w:left w:val="nil"/>
              <w:bottom w:val="single" w:sz="4" w:space="0" w:color="auto"/>
              <w:right w:val="single" w:sz="4" w:space="0" w:color="auto"/>
            </w:tcBorders>
            <w:shd w:val="clear" w:color="auto" w:fill="auto"/>
            <w:noWrap/>
            <w:vAlign w:val="bottom"/>
          </w:tcPr>
          <w:p w:rsidR="00282C85" w:rsidRPr="00DE591C" w:rsidRDefault="00C172BB" w:rsidP="00CF469E">
            <w:pPr>
              <w:rPr>
                <w:sz w:val="20"/>
                <w:szCs w:val="20"/>
              </w:rPr>
            </w:pPr>
            <w:r>
              <w:t xml:space="preserve">Hamur-Özdirek Köyü-Oluklu Mezrası ve Örenli Mezrası </w:t>
            </w:r>
          </w:p>
        </w:tc>
        <w:tc>
          <w:tcPr>
            <w:tcW w:w="862" w:type="dxa"/>
            <w:tcBorders>
              <w:top w:val="nil"/>
              <w:left w:val="nil"/>
              <w:bottom w:val="single" w:sz="4" w:space="0" w:color="auto"/>
              <w:right w:val="single" w:sz="4" w:space="0" w:color="auto"/>
            </w:tcBorders>
            <w:shd w:val="clear" w:color="auto" w:fill="auto"/>
          </w:tcPr>
          <w:p w:rsidR="002D2C16" w:rsidRDefault="002D2C16" w:rsidP="002D2C16">
            <w:pPr>
              <w:jc w:val="center"/>
              <w:rPr>
                <w:b/>
                <w:sz w:val="22"/>
                <w:szCs w:val="22"/>
              </w:rPr>
            </w:pPr>
          </w:p>
          <w:p w:rsidR="00282C85" w:rsidRPr="002D2C16" w:rsidRDefault="007C6449" w:rsidP="002D2C16">
            <w:pPr>
              <w:jc w:val="center"/>
              <w:rPr>
                <w:b/>
                <w:sz w:val="22"/>
                <w:szCs w:val="22"/>
              </w:rPr>
            </w:pPr>
            <w:r>
              <w:rPr>
                <w:b/>
                <w:sz w:val="22"/>
                <w:szCs w:val="22"/>
              </w:rPr>
              <w:t>33</w:t>
            </w:r>
            <w:r w:rsidR="008111B6">
              <w:rPr>
                <w:b/>
                <w:sz w:val="22"/>
                <w:szCs w:val="22"/>
              </w:rPr>
              <w:t>,50</w:t>
            </w:r>
          </w:p>
          <w:p w:rsidR="00282C85" w:rsidRPr="002D2C16" w:rsidRDefault="00282C85" w:rsidP="002D2C16">
            <w:pPr>
              <w:ind w:left="4370"/>
              <w:jc w:val="center"/>
              <w:rPr>
                <w:b/>
                <w:sz w:val="22"/>
                <w:szCs w:val="22"/>
              </w:rPr>
            </w:pPr>
          </w:p>
        </w:tc>
        <w:tc>
          <w:tcPr>
            <w:tcW w:w="975" w:type="dxa"/>
            <w:tcBorders>
              <w:top w:val="nil"/>
              <w:left w:val="nil"/>
              <w:bottom w:val="single" w:sz="4" w:space="0" w:color="auto"/>
              <w:right w:val="single" w:sz="4" w:space="0" w:color="auto"/>
            </w:tcBorders>
            <w:shd w:val="clear" w:color="auto" w:fill="auto"/>
            <w:noWrap/>
            <w:vAlign w:val="center"/>
          </w:tcPr>
          <w:p w:rsidR="00282C85" w:rsidRPr="002D2C16" w:rsidRDefault="002D2C16" w:rsidP="002D2C16">
            <w:pPr>
              <w:jc w:val="center"/>
              <w:rPr>
                <w:b/>
                <w:sz w:val="22"/>
                <w:szCs w:val="22"/>
              </w:rPr>
            </w:pPr>
            <w:r>
              <w:rPr>
                <w:b/>
                <w:sz w:val="22"/>
                <w:szCs w:val="22"/>
              </w:rPr>
              <w:t>1</w:t>
            </w:r>
          </w:p>
          <w:p w:rsidR="00282C85" w:rsidRPr="002D2C16" w:rsidRDefault="00282C85" w:rsidP="002D2C16">
            <w:pPr>
              <w:jc w:val="center"/>
              <w:rPr>
                <w:b/>
                <w:sz w:val="22"/>
                <w:szCs w:val="22"/>
              </w:rPr>
            </w:pPr>
          </w:p>
        </w:tc>
        <w:tc>
          <w:tcPr>
            <w:tcW w:w="992" w:type="dxa"/>
            <w:tcBorders>
              <w:top w:val="nil"/>
              <w:left w:val="nil"/>
              <w:bottom w:val="single" w:sz="4" w:space="0" w:color="auto"/>
              <w:right w:val="single" w:sz="4" w:space="0" w:color="auto"/>
            </w:tcBorders>
            <w:shd w:val="clear" w:color="auto" w:fill="auto"/>
            <w:vAlign w:val="center"/>
          </w:tcPr>
          <w:p w:rsidR="00282C85" w:rsidRPr="002D2C16" w:rsidRDefault="00282C85" w:rsidP="002D2C16">
            <w:pPr>
              <w:jc w:val="center"/>
              <w:rPr>
                <w:b/>
                <w:sz w:val="22"/>
                <w:szCs w:val="22"/>
              </w:rPr>
            </w:pPr>
            <w:r w:rsidRPr="002D2C16">
              <w:rPr>
                <w:b/>
                <w:sz w:val="22"/>
                <w:szCs w:val="22"/>
              </w:rPr>
              <w:t>1</w:t>
            </w:r>
          </w:p>
        </w:tc>
      </w:tr>
      <w:tr w:rsidR="00282C85" w:rsidTr="002D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0"/>
        </w:trPr>
        <w:tc>
          <w:tcPr>
            <w:tcW w:w="2247" w:type="dxa"/>
            <w:vAlign w:val="center"/>
          </w:tcPr>
          <w:p w:rsidR="00282C85" w:rsidRPr="00C172BB" w:rsidRDefault="00C172BB" w:rsidP="00C172BB">
            <w:pPr>
              <w:rPr>
                <w:b/>
                <w:sz w:val="18"/>
                <w:szCs w:val="18"/>
              </w:rPr>
            </w:pPr>
            <w:r w:rsidRPr="00C172BB">
              <w:rPr>
                <w:b/>
                <w:sz w:val="18"/>
                <w:szCs w:val="18"/>
              </w:rPr>
              <w:t>Çarşamba   (A Grubu)</w:t>
            </w:r>
          </w:p>
        </w:tc>
        <w:tc>
          <w:tcPr>
            <w:tcW w:w="5556" w:type="dxa"/>
            <w:shd w:val="clear" w:color="auto" w:fill="auto"/>
          </w:tcPr>
          <w:p w:rsidR="00282C85" w:rsidRPr="00DE591C" w:rsidRDefault="00282C85" w:rsidP="0044180D">
            <w:pPr>
              <w:rPr>
                <w:sz w:val="20"/>
                <w:szCs w:val="20"/>
              </w:rPr>
            </w:pPr>
          </w:p>
          <w:p w:rsidR="00282C85" w:rsidRPr="00DE591C" w:rsidRDefault="00C172BB" w:rsidP="00C172BB">
            <w:r>
              <w:t>Hamur-Nallıkonak Köyü ve Güllüce Mezrası</w:t>
            </w:r>
          </w:p>
        </w:tc>
        <w:tc>
          <w:tcPr>
            <w:tcW w:w="862" w:type="dxa"/>
            <w:shd w:val="clear" w:color="auto" w:fill="auto"/>
            <w:vAlign w:val="center"/>
          </w:tcPr>
          <w:p w:rsidR="00282C85" w:rsidRPr="00DE591C" w:rsidRDefault="007C6449" w:rsidP="008111B6">
            <w:pPr>
              <w:jc w:val="center"/>
            </w:pPr>
            <w:r>
              <w:rPr>
                <w:rFonts w:ascii="Arial TUR" w:hAnsi="Arial TUR" w:cs="Arial TUR"/>
                <w:b/>
                <w:sz w:val="16"/>
                <w:szCs w:val="16"/>
              </w:rPr>
              <w:t>26,50</w:t>
            </w:r>
          </w:p>
        </w:tc>
        <w:tc>
          <w:tcPr>
            <w:tcW w:w="975" w:type="dxa"/>
            <w:shd w:val="clear" w:color="auto" w:fill="auto"/>
            <w:vAlign w:val="center"/>
          </w:tcPr>
          <w:p w:rsidR="00282C85" w:rsidRPr="00DE591C" w:rsidRDefault="008111B6" w:rsidP="009079E1">
            <w:pPr>
              <w:jc w:val="center"/>
              <w:rPr>
                <w:b/>
              </w:rPr>
            </w:pPr>
            <w:r>
              <w:rPr>
                <w:rFonts w:ascii="Arial TUR" w:hAnsi="Arial TUR" w:cs="Arial TUR"/>
                <w:b/>
                <w:sz w:val="16"/>
                <w:szCs w:val="16"/>
              </w:rPr>
              <w:t>1</w:t>
            </w:r>
          </w:p>
        </w:tc>
        <w:tc>
          <w:tcPr>
            <w:tcW w:w="992" w:type="dxa"/>
            <w:shd w:val="clear" w:color="auto" w:fill="auto"/>
            <w:vAlign w:val="center"/>
          </w:tcPr>
          <w:p w:rsidR="00282C85" w:rsidRPr="00014B5E" w:rsidRDefault="008111B6" w:rsidP="00086CF6">
            <w:pPr>
              <w:jc w:val="center"/>
              <w:rPr>
                <w:rFonts w:ascii="Arial TUR" w:hAnsi="Arial TUR" w:cs="Arial TUR"/>
                <w:b/>
                <w:sz w:val="14"/>
                <w:szCs w:val="14"/>
              </w:rPr>
            </w:pPr>
            <w:r>
              <w:rPr>
                <w:rFonts w:ascii="Arial TUR" w:hAnsi="Arial TUR" w:cs="Arial TUR"/>
                <w:b/>
                <w:sz w:val="14"/>
                <w:szCs w:val="14"/>
              </w:rPr>
              <w:t>1</w:t>
            </w:r>
          </w:p>
        </w:tc>
      </w:tr>
      <w:tr w:rsidR="00282C85" w:rsidTr="002D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0"/>
        </w:trPr>
        <w:tc>
          <w:tcPr>
            <w:tcW w:w="2247" w:type="dxa"/>
            <w:vAlign w:val="center"/>
          </w:tcPr>
          <w:p w:rsidR="00282C85" w:rsidRPr="00C172BB" w:rsidRDefault="00C172BB" w:rsidP="00C172BB">
            <w:pPr>
              <w:rPr>
                <w:b/>
                <w:sz w:val="18"/>
                <w:szCs w:val="18"/>
              </w:rPr>
            </w:pPr>
            <w:r w:rsidRPr="00C172BB">
              <w:rPr>
                <w:b/>
                <w:sz w:val="18"/>
                <w:szCs w:val="18"/>
              </w:rPr>
              <w:t>Perşembe (B Grubu)</w:t>
            </w:r>
          </w:p>
        </w:tc>
        <w:tc>
          <w:tcPr>
            <w:tcW w:w="5556" w:type="dxa"/>
            <w:shd w:val="clear" w:color="auto" w:fill="auto"/>
          </w:tcPr>
          <w:p w:rsidR="00282C85" w:rsidRPr="00DE591C" w:rsidRDefault="00C172BB" w:rsidP="00CF469E">
            <w:pPr>
              <w:rPr>
                <w:sz w:val="20"/>
                <w:szCs w:val="20"/>
              </w:rPr>
            </w:pPr>
            <w:r>
              <w:t>Hamur-Nallıkonak Köyü ve Güllüce Mezrası</w:t>
            </w:r>
          </w:p>
        </w:tc>
        <w:tc>
          <w:tcPr>
            <w:tcW w:w="862" w:type="dxa"/>
            <w:shd w:val="clear" w:color="auto" w:fill="auto"/>
            <w:vAlign w:val="center"/>
          </w:tcPr>
          <w:p w:rsidR="00282C85" w:rsidRPr="002D2C16" w:rsidRDefault="007C6449" w:rsidP="002D2C16">
            <w:pPr>
              <w:jc w:val="center"/>
              <w:rPr>
                <w:b/>
                <w:sz w:val="22"/>
                <w:szCs w:val="22"/>
              </w:rPr>
            </w:pPr>
            <w:r>
              <w:rPr>
                <w:b/>
                <w:sz w:val="22"/>
                <w:szCs w:val="22"/>
              </w:rPr>
              <w:t>33</w:t>
            </w:r>
            <w:r w:rsidR="008111B6">
              <w:rPr>
                <w:b/>
                <w:sz w:val="22"/>
                <w:szCs w:val="22"/>
              </w:rPr>
              <w:t>,50</w:t>
            </w:r>
          </w:p>
        </w:tc>
        <w:tc>
          <w:tcPr>
            <w:tcW w:w="975" w:type="dxa"/>
            <w:shd w:val="clear" w:color="auto" w:fill="auto"/>
            <w:vAlign w:val="center"/>
          </w:tcPr>
          <w:p w:rsidR="00282C85" w:rsidRPr="002D2C16" w:rsidRDefault="002D2C16" w:rsidP="002D2C16">
            <w:pPr>
              <w:jc w:val="center"/>
              <w:rPr>
                <w:b/>
                <w:sz w:val="22"/>
                <w:szCs w:val="22"/>
              </w:rPr>
            </w:pPr>
            <w:r w:rsidRPr="002D2C16">
              <w:rPr>
                <w:b/>
                <w:sz w:val="22"/>
                <w:szCs w:val="22"/>
              </w:rPr>
              <w:t>1</w:t>
            </w:r>
          </w:p>
        </w:tc>
        <w:tc>
          <w:tcPr>
            <w:tcW w:w="992" w:type="dxa"/>
            <w:shd w:val="clear" w:color="auto" w:fill="auto"/>
            <w:vAlign w:val="center"/>
          </w:tcPr>
          <w:p w:rsidR="00282C85" w:rsidRPr="002D2C16" w:rsidRDefault="00282C85" w:rsidP="002D2C16">
            <w:pPr>
              <w:jc w:val="center"/>
              <w:rPr>
                <w:b/>
                <w:sz w:val="22"/>
                <w:szCs w:val="22"/>
              </w:rPr>
            </w:pPr>
            <w:r w:rsidRPr="002D2C16">
              <w:rPr>
                <w:b/>
                <w:sz w:val="22"/>
                <w:szCs w:val="22"/>
              </w:rPr>
              <w:t>1</w:t>
            </w:r>
          </w:p>
        </w:tc>
      </w:tr>
      <w:tr w:rsidR="00282C85" w:rsidTr="002D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6"/>
        </w:trPr>
        <w:tc>
          <w:tcPr>
            <w:tcW w:w="2247" w:type="dxa"/>
            <w:vAlign w:val="center"/>
          </w:tcPr>
          <w:p w:rsidR="00282C85" w:rsidRPr="00DE591C" w:rsidRDefault="00C172BB" w:rsidP="00C172BB">
            <w:pPr>
              <w:rPr>
                <w:b/>
                <w:sz w:val="20"/>
                <w:szCs w:val="20"/>
              </w:rPr>
            </w:pPr>
            <w:r>
              <w:rPr>
                <w:b/>
                <w:sz w:val="20"/>
                <w:szCs w:val="20"/>
              </w:rPr>
              <w:t xml:space="preserve">Cuma </w:t>
            </w:r>
          </w:p>
        </w:tc>
        <w:tc>
          <w:tcPr>
            <w:tcW w:w="5556" w:type="dxa"/>
            <w:shd w:val="clear" w:color="auto" w:fill="auto"/>
          </w:tcPr>
          <w:p w:rsidR="00282C85" w:rsidRPr="00DE591C" w:rsidRDefault="00282C85" w:rsidP="001523CB">
            <w:pPr>
              <w:rPr>
                <w:sz w:val="20"/>
                <w:szCs w:val="20"/>
              </w:rPr>
            </w:pPr>
          </w:p>
          <w:p w:rsidR="00282C85" w:rsidRDefault="00C172BB" w:rsidP="00CF469E">
            <w:r>
              <w:t>1</w:t>
            </w:r>
            <w:r w:rsidR="008111B6">
              <w:t xml:space="preserve">’nci </w:t>
            </w:r>
            <w:r>
              <w:t xml:space="preserve"> Hafta </w:t>
            </w:r>
            <w:r w:rsidR="008111B6">
              <w:t>(A) grubu güzergahına gidilecektir.</w:t>
            </w:r>
          </w:p>
          <w:p w:rsidR="008111B6" w:rsidRPr="00DE591C" w:rsidRDefault="008111B6" w:rsidP="00CF469E">
            <w:r>
              <w:t>2’nci Hafta (B) grubu güzergahına gidilecektir.</w:t>
            </w:r>
          </w:p>
        </w:tc>
        <w:tc>
          <w:tcPr>
            <w:tcW w:w="862" w:type="dxa"/>
            <w:shd w:val="clear" w:color="auto" w:fill="auto"/>
            <w:vAlign w:val="center"/>
          </w:tcPr>
          <w:p w:rsidR="00282C85" w:rsidRPr="002D2C16" w:rsidRDefault="00282C85" w:rsidP="002D2C16">
            <w:pPr>
              <w:jc w:val="center"/>
              <w:rPr>
                <w:b/>
                <w:sz w:val="22"/>
                <w:szCs w:val="22"/>
              </w:rPr>
            </w:pPr>
          </w:p>
          <w:p w:rsidR="00282C85" w:rsidRPr="002D2C16" w:rsidRDefault="00282C85" w:rsidP="002D2C16">
            <w:pPr>
              <w:jc w:val="center"/>
              <w:rPr>
                <w:b/>
                <w:sz w:val="22"/>
                <w:szCs w:val="22"/>
              </w:rPr>
            </w:pPr>
          </w:p>
        </w:tc>
        <w:tc>
          <w:tcPr>
            <w:tcW w:w="975" w:type="dxa"/>
            <w:shd w:val="clear" w:color="auto" w:fill="auto"/>
            <w:vAlign w:val="center"/>
          </w:tcPr>
          <w:p w:rsidR="00282C85" w:rsidRPr="002D2C16" w:rsidRDefault="002D2C16" w:rsidP="002D2C16">
            <w:pPr>
              <w:jc w:val="center"/>
              <w:rPr>
                <w:b/>
                <w:sz w:val="22"/>
                <w:szCs w:val="22"/>
              </w:rPr>
            </w:pPr>
            <w:r w:rsidRPr="002D2C16">
              <w:rPr>
                <w:b/>
                <w:sz w:val="22"/>
                <w:szCs w:val="22"/>
              </w:rPr>
              <w:t>1</w:t>
            </w:r>
          </w:p>
        </w:tc>
        <w:tc>
          <w:tcPr>
            <w:tcW w:w="992" w:type="dxa"/>
            <w:shd w:val="clear" w:color="auto" w:fill="auto"/>
            <w:vAlign w:val="center"/>
          </w:tcPr>
          <w:p w:rsidR="00282C85" w:rsidRPr="002D2C16" w:rsidRDefault="00282C85" w:rsidP="002D2C16">
            <w:pPr>
              <w:jc w:val="center"/>
              <w:rPr>
                <w:b/>
                <w:sz w:val="22"/>
                <w:szCs w:val="22"/>
              </w:rPr>
            </w:pPr>
            <w:r w:rsidRPr="002D2C16">
              <w:rPr>
                <w:b/>
                <w:sz w:val="22"/>
                <w:szCs w:val="22"/>
              </w:rPr>
              <w:t>1</w:t>
            </w:r>
          </w:p>
        </w:tc>
      </w:tr>
    </w:tbl>
    <w:p w:rsidR="00466349" w:rsidRDefault="00466349" w:rsidP="00D72930">
      <w:pPr>
        <w:jc w:val="both"/>
      </w:pPr>
    </w:p>
    <w:p w:rsidR="00466349" w:rsidRDefault="00480B70" w:rsidP="00D72930">
      <w:pPr>
        <w:jc w:val="both"/>
      </w:pPr>
      <w:r>
        <w:t>NOT : Yukarıdaki araç güzergahları haftanın 5 iş günü dönüşümlü olarak devam edecektir.</w:t>
      </w:r>
    </w:p>
    <w:p w:rsidR="00480B70" w:rsidRDefault="00480B70" w:rsidP="00D72930">
      <w:pPr>
        <w:jc w:val="both"/>
      </w:pPr>
    </w:p>
    <w:p w:rsidR="00480B70" w:rsidRDefault="00480B70" w:rsidP="00D72930">
      <w:pPr>
        <w:jc w:val="both"/>
      </w:pPr>
    </w:p>
    <w:p w:rsidR="002B18F0" w:rsidRDefault="008111B6" w:rsidP="00D72930">
      <w:pPr>
        <w:jc w:val="both"/>
      </w:pPr>
      <w:r>
        <w:t xml:space="preserve"> </w:t>
      </w:r>
      <w:r w:rsidR="005A5B29">
        <w:t xml:space="preserve">YÜKLENİCİ                                        </w:t>
      </w:r>
      <w:r>
        <w:t xml:space="preserve">                                                          </w:t>
      </w:r>
      <w:r w:rsidR="005A5B29">
        <w:t>İDARE</w:t>
      </w:r>
    </w:p>
    <w:p w:rsidR="005A5B29" w:rsidRDefault="005A5B29" w:rsidP="00D72930">
      <w:pPr>
        <w:jc w:val="both"/>
      </w:pPr>
    </w:p>
    <w:p w:rsidR="005A5B29" w:rsidRDefault="009A7831" w:rsidP="00D72930">
      <w:pPr>
        <w:jc w:val="both"/>
      </w:pPr>
      <w:r>
        <w:t xml:space="preserve">      ……….</w:t>
      </w:r>
      <w:r w:rsidR="005A5B29">
        <w:t xml:space="preserve">Maddeden oluşan bu şartnameyi okudum.                 </w:t>
      </w:r>
    </w:p>
    <w:p w:rsidR="005A5B29" w:rsidRDefault="005A5B29" w:rsidP="00BF6DAF">
      <w:pPr>
        <w:ind w:right="-552"/>
        <w:jc w:val="both"/>
      </w:pPr>
    </w:p>
    <w:p w:rsidR="005A5B29" w:rsidRPr="00F716FC" w:rsidRDefault="004F09BF" w:rsidP="00D72930">
      <w:pPr>
        <w:jc w:val="both"/>
      </w:pPr>
      <w:r>
        <w:t>Tüm şartları kabu</w:t>
      </w:r>
      <w:r w:rsidR="006E3A5F">
        <w:t>l ediyorum.  ….</w:t>
      </w:r>
      <w:r w:rsidR="007B5A2C">
        <w:t xml:space="preserve">/ </w:t>
      </w:r>
      <w:r w:rsidR="008111B6">
        <w:t>01</w:t>
      </w:r>
      <w:r w:rsidR="00876CA3">
        <w:t xml:space="preserve"> / 201</w:t>
      </w:r>
      <w:r w:rsidR="008111B6">
        <w:t xml:space="preserve">8                                       </w:t>
      </w:r>
      <w:r w:rsidR="005A5B29">
        <w:t>İlçe Milli Eğitim Müdürü</w:t>
      </w:r>
    </w:p>
    <w:sectPr w:rsidR="005A5B29" w:rsidRPr="00F716FC" w:rsidSect="007B3EA5">
      <w:footerReference w:type="default" r:id="rId7"/>
      <w:pgSz w:w="11906" w:h="16838"/>
      <w:pgMar w:top="1135" w:right="746"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D2" w:rsidRDefault="00F976D2" w:rsidP="00FE748C">
      <w:r>
        <w:separator/>
      </w:r>
    </w:p>
  </w:endnote>
  <w:endnote w:type="continuationSeparator" w:id="1">
    <w:p w:rsidR="00F976D2" w:rsidRDefault="00F976D2" w:rsidP="00FE7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TUR">
    <w:altName w:val="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B1" w:rsidRDefault="00FD39D1">
    <w:pPr>
      <w:pStyle w:val="Altbilgi"/>
      <w:jc w:val="right"/>
    </w:pPr>
    <w:r>
      <w:fldChar w:fldCharType="begin"/>
    </w:r>
    <w:r w:rsidR="00F728B1">
      <w:instrText xml:space="preserve"> PAGE   \* MERGEFORMAT </w:instrText>
    </w:r>
    <w:r>
      <w:fldChar w:fldCharType="separate"/>
    </w:r>
    <w:r w:rsidR="007C6449">
      <w:rPr>
        <w:noProof/>
      </w:rPr>
      <w:t>2</w:t>
    </w:r>
    <w:r>
      <w:fldChar w:fldCharType="end"/>
    </w:r>
  </w:p>
  <w:p w:rsidR="00F728B1" w:rsidRDefault="00F728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D2" w:rsidRDefault="00F976D2" w:rsidP="00FE748C">
      <w:r>
        <w:separator/>
      </w:r>
    </w:p>
  </w:footnote>
  <w:footnote w:type="continuationSeparator" w:id="1">
    <w:p w:rsidR="00F976D2" w:rsidRDefault="00F976D2" w:rsidP="00FE7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610"/>
    <w:multiLevelType w:val="multilevel"/>
    <w:tmpl w:val="5FA0EBB4"/>
    <w:lvl w:ilvl="0">
      <w:start w:val="3"/>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8333ACF"/>
    <w:multiLevelType w:val="hybridMultilevel"/>
    <w:tmpl w:val="F0545246"/>
    <w:lvl w:ilvl="0" w:tplc="085AE1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AD9542D"/>
    <w:multiLevelType w:val="hybridMultilevel"/>
    <w:tmpl w:val="0750EC04"/>
    <w:lvl w:ilvl="0" w:tplc="32404C78">
      <w:start w:val="1"/>
      <w:numFmt w:val="decimal"/>
      <w:lvlText w:val="%1."/>
      <w:lvlJc w:val="left"/>
      <w:pPr>
        <w:ind w:left="928" w:hanging="360"/>
      </w:pPr>
      <w:rPr>
        <w:rFonts w:ascii="Tahoma" w:hAnsi="Tahoma" w:cs="Tahoma" w:hint="default"/>
        <w:sz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9E114FA"/>
    <w:multiLevelType w:val="hybridMultilevel"/>
    <w:tmpl w:val="B1AEEF3E"/>
    <w:lvl w:ilvl="0" w:tplc="041F000F">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65D7F33"/>
    <w:multiLevelType w:val="multilevel"/>
    <w:tmpl w:val="5FA0EBB4"/>
    <w:lvl w:ilvl="0">
      <w:start w:val="3"/>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92D6F5C"/>
    <w:multiLevelType w:val="hybridMultilevel"/>
    <w:tmpl w:val="A058E3E0"/>
    <w:lvl w:ilvl="0" w:tplc="ECDC3A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BED53C8"/>
    <w:multiLevelType w:val="hybridMultilevel"/>
    <w:tmpl w:val="B1AEEF3E"/>
    <w:lvl w:ilvl="0" w:tplc="041F000F">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1F5100"/>
    <w:multiLevelType w:val="hybridMultilevel"/>
    <w:tmpl w:val="9D14ABDC"/>
    <w:lvl w:ilvl="0" w:tplc="041F000F">
      <w:start w:val="3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C92B76"/>
    <w:multiLevelType w:val="hybridMultilevel"/>
    <w:tmpl w:val="5FA0EBB4"/>
    <w:lvl w:ilvl="0" w:tplc="041F0017">
      <w:start w:val="3"/>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nsid w:val="36BC0D42"/>
    <w:multiLevelType w:val="hybridMultilevel"/>
    <w:tmpl w:val="C5FAA1A0"/>
    <w:lvl w:ilvl="0" w:tplc="68560A6A">
      <w:start w:val="3"/>
      <w:numFmt w:val="bullet"/>
      <w:lvlText w:val="-"/>
      <w:lvlJc w:val="left"/>
      <w:pPr>
        <w:ind w:left="720" w:hanging="360"/>
      </w:pPr>
      <w:rPr>
        <w:rFonts w:ascii="Times New Roman" w:eastAsia="Times New Roman" w:hAnsi="Times New Roman" w:cs="Times New Roman"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4B3F2D"/>
    <w:multiLevelType w:val="hybridMultilevel"/>
    <w:tmpl w:val="B52600D2"/>
    <w:lvl w:ilvl="0" w:tplc="DA380FB2">
      <w:start w:val="1"/>
      <w:numFmt w:val="decimal"/>
      <w:lvlText w:val="%1."/>
      <w:lvlJc w:val="left"/>
      <w:pPr>
        <w:tabs>
          <w:tab w:val="num" w:pos="720"/>
        </w:tabs>
        <w:ind w:left="72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E5A467D"/>
    <w:multiLevelType w:val="hybridMultilevel"/>
    <w:tmpl w:val="B00EBE16"/>
    <w:lvl w:ilvl="0" w:tplc="F7E8138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C33855"/>
    <w:multiLevelType w:val="hybridMultilevel"/>
    <w:tmpl w:val="36745B64"/>
    <w:lvl w:ilvl="0" w:tplc="A03CBC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3A770E0"/>
    <w:multiLevelType w:val="hybridMultilevel"/>
    <w:tmpl w:val="53EE4AD0"/>
    <w:lvl w:ilvl="0" w:tplc="041F000F">
      <w:start w:val="3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194AB2"/>
    <w:multiLevelType w:val="hybridMultilevel"/>
    <w:tmpl w:val="B1AEEF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09D3828"/>
    <w:multiLevelType w:val="hybridMultilevel"/>
    <w:tmpl w:val="53C04534"/>
    <w:lvl w:ilvl="0" w:tplc="5A004B2E">
      <w:start w:val="3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E96786"/>
    <w:multiLevelType w:val="hybridMultilevel"/>
    <w:tmpl w:val="AB72A42E"/>
    <w:lvl w:ilvl="0" w:tplc="9A16DA42">
      <w:start w:val="1"/>
      <w:numFmt w:val="lowerLetter"/>
      <w:lvlText w:val="%1)"/>
      <w:lvlJc w:val="left"/>
      <w:pPr>
        <w:ind w:left="720" w:hanging="360"/>
      </w:pPr>
      <w:rPr>
        <w:rFonts w:ascii="Tahoma" w:hAnsi="Tahoma" w:cs="Tahoma"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525B9B"/>
    <w:multiLevelType w:val="multilevel"/>
    <w:tmpl w:val="01F2015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7FF35EF"/>
    <w:multiLevelType w:val="hybridMultilevel"/>
    <w:tmpl w:val="797C0BAA"/>
    <w:lvl w:ilvl="0" w:tplc="6C2C676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DB4CD3"/>
    <w:multiLevelType w:val="hybridMultilevel"/>
    <w:tmpl w:val="4B36A8EC"/>
    <w:lvl w:ilvl="0" w:tplc="48F2C7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6"/>
  </w:num>
  <w:num w:numId="5">
    <w:abstractNumId w:val="16"/>
  </w:num>
  <w:num w:numId="6">
    <w:abstractNumId w:val="2"/>
  </w:num>
  <w:num w:numId="7">
    <w:abstractNumId w:val="1"/>
  </w:num>
  <w:num w:numId="8">
    <w:abstractNumId w:val="5"/>
  </w:num>
  <w:num w:numId="9">
    <w:abstractNumId w:val="8"/>
  </w:num>
  <w:num w:numId="10">
    <w:abstractNumId w:val="15"/>
  </w:num>
  <w:num w:numId="11">
    <w:abstractNumId w:val="13"/>
  </w:num>
  <w:num w:numId="12">
    <w:abstractNumId w:val="7"/>
  </w:num>
  <w:num w:numId="13">
    <w:abstractNumId w:val="17"/>
  </w:num>
  <w:num w:numId="14">
    <w:abstractNumId w:val="0"/>
  </w:num>
  <w:num w:numId="15">
    <w:abstractNumId w:val="4"/>
  </w:num>
  <w:num w:numId="16">
    <w:abstractNumId w:val="12"/>
  </w:num>
  <w:num w:numId="17">
    <w:abstractNumId w:val="19"/>
  </w:num>
  <w:num w:numId="18">
    <w:abstractNumId w:val="18"/>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46F82"/>
    <w:rsid w:val="000006C5"/>
    <w:rsid w:val="00001DB2"/>
    <w:rsid w:val="00005082"/>
    <w:rsid w:val="000056FA"/>
    <w:rsid w:val="00007094"/>
    <w:rsid w:val="00007ED1"/>
    <w:rsid w:val="0001130C"/>
    <w:rsid w:val="00011A28"/>
    <w:rsid w:val="000122AF"/>
    <w:rsid w:val="00014B5E"/>
    <w:rsid w:val="0001554D"/>
    <w:rsid w:val="00020A16"/>
    <w:rsid w:val="00020D6A"/>
    <w:rsid w:val="0002392C"/>
    <w:rsid w:val="00025AC1"/>
    <w:rsid w:val="00025EAE"/>
    <w:rsid w:val="00026D73"/>
    <w:rsid w:val="000309AC"/>
    <w:rsid w:val="00031FB3"/>
    <w:rsid w:val="000326F3"/>
    <w:rsid w:val="00035A14"/>
    <w:rsid w:val="00036123"/>
    <w:rsid w:val="00040703"/>
    <w:rsid w:val="0004184B"/>
    <w:rsid w:val="000432B9"/>
    <w:rsid w:val="0004452E"/>
    <w:rsid w:val="00044C3A"/>
    <w:rsid w:val="00046C04"/>
    <w:rsid w:val="00050B4C"/>
    <w:rsid w:val="00050E8E"/>
    <w:rsid w:val="0005167D"/>
    <w:rsid w:val="00055549"/>
    <w:rsid w:val="00055A77"/>
    <w:rsid w:val="000568F3"/>
    <w:rsid w:val="00056A81"/>
    <w:rsid w:val="000574B7"/>
    <w:rsid w:val="00060D47"/>
    <w:rsid w:val="00064CA5"/>
    <w:rsid w:val="0006561E"/>
    <w:rsid w:val="00066702"/>
    <w:rsid w:val="00067F66"/>
    <w:rsid w:val="000726DE"/>
    <w:rsid w:val="00076293"/>
    <w:rsid w:val="0007708B"/>
    <w:rsid w:val="00080233"/>
    <w:rsid w:val="00085850"/>
    <w:rsid w:val="00086CF6"/>
    <w:rsid w:val="00086E9A"/>
    <w:rsid w:val="00086FB0"/>
    <w:rsid w:val="00090E10"/>
    <w:rsid w:val="000923B3"/>
    <w:rsid w:val="000926F0"/>
    <w:rsid w:val="000957DC"/>
    <w:rsid w:val="000A4293"/>
    <w:rsid w:val="000A47E6"/>
    <w:rsid w:val="000B14CC"/>
    <w:rsid w:val="000B16BC"/>
    <w:rsid w:val="000B172E"/>
    <w:rsid w:val="000B33A0"/>
    <w:rsid w:val="000B3755"/>
    <w:rsid w:val="000B420E"/>
    <w:rsid w:val="000B575D"/>
    <w:rsid w:val="000B65F9"/>
    <w:rsid w:val="000B67BA"/>
    <w:rsid w:val="000C14E5"/>
    <w:rsid w:val="000C3382"/>
    <w:rsid w:val="000C5939"/>
    <w:rsid w:val="000C59E0"/>
    <w:rsid w:val="000C69FF"/>
    <w:rsid w:val="000C6C5F"/>
    <w:rsid w:val="000C6E7E"/>
    <w:rsid w:val="000D397A"/>
    <w:rsid w:val="000D4B7B"/>
    <w:rsid w:val="000D515F"/>
    <w:rsid w:val="000D6011"/>
    <w:rsid w:val="000E1825"/>
    <w:rsid w:val="000E565E"/>
    <w:rsid w:val="000E7D00"/>
    <w:rsid w:val="000F3776"/>
    <w:rsid w:val="000F42D5"/>
    <w:rsid w:val="000F7439"/>
    <w:rsid w:val="0010222A"/>
    <w:rsid w:val="00103510"/>
    <w:rsid w:val="00104488"/>
    <w:rsid w:val="001051EC"/>
    <w:rsid w:val="00105E1C"/>
    <w:rsid w:val="001065EB"/>
    <w:rsid w:val="00115A4C"/>
    <w:rsid w:val="0011788A"/>
    <w:rsid w:val="00117D93"/>
    <w:rsid w:val="00122263"/>
    <w:rsid w:val="00122F0A"/>
    <w:rsid w:val="00124AAD"/>
    <w:rsid w:val="00127196"/>
    <w:rsid w:val="00131580"/>
    <w:rsid w:val="00132F27"/>
    <w:rsid w:val="00133091"/>
    <w:rsid w:val="00134EAF"/>
    <w:rsid w:val="00134F37"/>
    <w:rsid w:val="00136C09"/>
    <w:rsid w:val="00137285"/>
    <w:rsid w:val="00137B39"/>
    <w:rsid w:val="0014344F"/>
    <w:rsid w:val="001450DF"/>
    <w:rsid w:val="00150480"/>
    <w:rsid w:val="001523CB"/>
    <w:rsid w:val="00153C55"/>
    <w:rsid w:val="00154E24"/>
    <w:rsid w:val="00155020"/>
    <w:rsid w:val="00164481"/>
    <w:rsid w:val="001644EA"/>
    <w:rsid w:val="00171F38"/>
    <w:rsid w:val="00172742"/>
    <w:rsid w:val="00172D77"/>
    <w:rsid w:val="00174209"/>
    <w:rsid w:val="001777F7"/>
    <w:rsid w:val="0017785E"/>
    <w:rsid w:val="00180040"/>
    <w:rsid w:val="001819CC"/>
    <w:rsid w:val="00181E68"/>
    <w:rsid w:val="00181EDC"/>
    <w:rsid w:val="00184ADE"/>
    <w:rsid w:val="001868AA"/>
    <w:rsid w:val="00187A23"/>
    <w:rsid w:val="0019046C"/>
    <w:rsid w:val="0019060D"/>
    <w:rsid w:val="00192D09"/>
    <w:rsid w:val="00193B4A"/>
    <w:rsid w:val="0019459B"/>
    <w:rsid w:val="00194F11"/>
    <w:rsid w:val="00195FB0"/>
    <w:rsid w:val="001A060F"/>
    <w:rsid w:val="001A0C49"/>
    <w:rsid w:val="001A20E4"/>
    <w:rsid w:val="001A2DB6"/>
    <w:rsid w:val="001A35B5"/>
    <w:rsid w:val="001A5D96"/>
    <w:rsid w:val="001A7D2A"/>
    <w:rsid w:val="001B1161"/>
    <w:rsid w:val="001B2948"/>
    <w:rsid w:val="001B4A84"/>
    <w:rsid w:val="001B5BDA"/>
    <w:rsid w:val="001B67D4"/>
    <w:rsid w:val="001B7ADE"/>
    <w:rsid w:val="001B7E62"/>
    <w:rsid w:val="001C33D9"/>
    <w:rsid w:val="001C4AD1"/>
    <w:rsid w:val="001C5A2A"/>
    <w:rsid w:val="001C6AAB"/>
    <w:rsid w:val="001D4E0C"/>
    <w:rsid w:val="001D5A0F"/>
    <w:rsid w:val="001D5D10"/>
    <w:rsid w:val="001D6B89"/>
    <w:rsid w:val="001E1D39"/>
    <w:rsid w:val="001E1D89"/>
    <w:rsid w:val="001E2438"/>
    <w:rsid w:val="001E2A68"/>
    <w:rsid w:val="001E347D"/>
    <w:rsid w:val="001E38EB"/>
    <w:rsid w:val="001E5D35"/>
    <w:rsid w:val="001F0CDF"/>
    <w:rsid w:val="001F1E06"/>
    <w:rsid w:val="001F201D"/>
    <w:rsid w:val="001F4C3A"/>
    <w:rsid w:val="001F6491"/>
    <w:rsid w:val="00201903"/>
    <w:rsid w:val="00203565"/>
    <w:rsid w:val="00205F17"/>
    <w:rsid w:val="0020706E"/>
    <w:rsid w:val="0021001C"/>
    <w:rsid w:val="00212703"/>
    <w:rsid w:val="00212B46"/>
    <w:rsid w:val="00214971"/>
    <w:rsid w:val="002151D2"/>
    <w:rsid w:val="00216562"/>
    <w:rsid w:val="00216DC1"/>
    <w:rsid w:val="002208FF"/>
    <w:rsid w:val="002224D8"/>
    <w:rsid w:val="00222EAA"/>
    <w:rsid w:val="0022554C"/>
    <w:rsid w:val="00234CC5"/>
    <w:rsid w:val="002365A4"/>
    <w:rsid w:val="00237819"/>
    <w:rsid w:val="0024363C"/>
    <w:rsid w:val="00246BBA"/>
    <w:rsid w:val="002472CF"/>
    <w:rsid w:val="00251125"/>
    <w:rsid w:val="0025174D"/>
    <w:rsid w:val="002522A3"/>
    <w:rsid w:val="002555B9"/>
    <w:rsid w:val="00257C00"/>
    <w:rsid w:val="0026112F"/>
    <w:rsid w:val="00261155"/>
    <w:rsid w:val="00261DAD"/>
    <w:rsid w:val="00262558"/>
    <w:rsid w:val="002641A0"/>
    <w:rsid w:val="002664F7"/>
    <w:rsid w:val="00267FD6"/>
    <w:rsid w:val="00270BFE"/>
    <w:rsid w:val="002726CE"/>
    <w:rsid w:val="00273DBD"/>
    <w:rsid w:val="00274C7A"/>
    <w:rsid w:val="002753E1"/>
    <w:rsid w:val="00275E83"/>
    <w:rsid w:val="00275FCA"/>
    <w:rsid w:val="00282C85"/>
    <w:rsid w:val="0028399A"/>
    <w:rsid w:val="002854EB"/>
    <w:rsid w:val="00286ACB"/>
    <w:rsid w:val="00286E03"/>
    <w:rsid w:val="00292743"/>
    <w:rsid w:val="00293649"/>
    <w:rsid w:val="00293B93"/>
    <w:rsid w:val="00295150"/>
    <w:rsid w:val="00295E31"/>
    <w:rsid w:val="002965EA"/>
    <w:rsid w:val="002A15AC"/>
    <w:rsid w:val="002A57A6"/>
    <w:rsid w:val="002A73DA"/>
    <w:rsid w:val="002A7758"/>
    <w:rsid w:val="002A7EF5"/>
    <w:rsid w:val="002B1702"/>
    <w:rsid w:val="002B18F0"/>
    <w:rsid w:val="002B5002"/>
    <w:rsid w:val="002B653D"/>
    <w:rsid w:val="002B79F1"/>
    <w:rsid w:val="002C2F39"/>
    <w:rsid w:val="002C3BA5"/>
    <w:rsid w:val="002C5E42"/>
    <w:rsid w:val="002C61F3"/>
    <w:rsid w:val="002C73AC"/>
    <w:rsid w:val="002D2004"/>
    <w:rsid w:val="002D2502"/>
    <w:rsid w:val="002D2C16"/>
    <w:rsid w:val="002D305F"/>
    <w:rsid w:val="002D5181"/>
    <w:rsid w:val="002D5D05"/>
    <w:rsid w:val="002D78AA"/>
    <w:rsid w:val="002E4850"/>
    <w:rsid w:val="002E6C0A"/>
    <w:rsid w:val="002F1320"/>
    <w:rsid w:val="002F2059"/>
    <w:rsid w:val="002F34C4"/>
    <w:rsid w:val="002F669A"/>
    <w:rsid w:val="003009E5"/>
    <w:rsid w:val="00303B5B"/>
    <w:rsid w:val="00304226"/>
    <w:rsid w:val="0030518D"/>
    <w:rsid w:val="00306AB0"/>
    <w:rsid w:val="00307AE3"/>
    <w:rsid w:val="0031330A"/>
    <w:rsid w:val="00316EC1"/>
    <w:rsid w:val="00322DF4"/>
    <w:rsid w:val="0032697C"/>
    <w:rsid w:val="00332241"/>
    <w:rsid w:val="00332581"/>
    <w:rsid w:val="003325EE"/>
    <w:rsid w:val="00334762"/>
    <w:rsid w:val="00336C15"/>
    <w:rsid w:val="00337D09"/>
    <w:rsid w:val="00341769"/>
    <w:rsid w:val="00341905"/>
    <w:rsid w:val="00341A2C"/>
    <w:rsid w:val="00341FF7"/>
    <w:rsid w:val="003503A0"/>
    <w:rsid w:val="0035306F"/>
    <w:rsid w:val="003554B6"/>
    <w:rsid w:val="00356384"/>
    <w:rsid w:val="00356AF3"/>
    <w:rsid w:val="00360067"/>
    <w:rsid w:val="00361293"/>
    <w:rsid w:val="00370005"/>
    <w:rsid w:val="0037206B"/>
    <w:rsid w:val="003754BC"/>
    <w:rsid w:val="00376735"/>
    <w:rsid w:val="003800B8"/>
    <w:rsid w:val="00380AFE"/>
    <w:rsid w:val="0038547B"/>
    <w:rsid w:val="0039101B"/>
    <w:rsid w:val="00393AB5"/>
    <w:rsid w:val="00395920"/>
    <w:rsid w:val="003962D1"/>
    <w:rsid w:val="00397AD0"/>
    <w:rsid w:val="003A23F6"/>
    <w:rsid w:val="003A333F"/>
    <w:rsid w:val="003A4E07"/>
    <w:rsid w:val="003A5CC7"/>
    <w:rsid w:val="003A795B"/>
    <w:rsid w:val="003B0D37"/>
    <w:rsid w:val="003B1046"/>
    <w:rsid w:val="003B3657"/>
    <w:rsid w:val="003B49E1"/>
    <w:rsid w:val="003B5F98"/>
    <w:rsid w:val="003C08AE"/>
    <w:rsid w:val="003C1DDF"/>
    <w:rsid w:val="003C5AF5"/>
    <w:rsid w:val="003D00D6"/>
    <w:rsid w:val="003D13E5"/>
    <w:rsid w:val="003D2FCF"/>
    <w:rsid w:val="003D3FAA"/>
    <w:rsid w:val="003D614A"/>
    <w:rsid w:val="003D629E"/>
    <w:rsid w:val="003E0266"/>
    <w:rsid w:val="003E2740"/>
    <w:rsid w:val="003E455A"/>
    <w:rsid w:val="003E532F"/>
    <w:rsid w:val="003E61F9"/>
    <w:rsid w:val="003E6501"/>
    <w:rsid w:val="003E7628"/>
    <w:rsid w:val="003E784D"/>
    <w:rsid w:val="003F1F7D"/>
    <w:rsid w:val="00401B66"/>
    <w:rsid w:val="00405EAA"/>
    <w:rsid w:val="0040763F"/>
    <w:rsid w:val="0040767B"/>
    <w:rsid w:val="00413141"/>
    <w:rsid w:val="004149D3"/>
    <w:rsid w:val="00416236"/>
    <w:rsid w:val="0042099D"/>
    <w:rsid w:val="004221D2"/>
    <w:rsid w:val="00425F28"/>
    <w:rsid w:val="00431352"/>
    <w:rsid w:val="004345A1"/>
    <w:rsid w:val="00434874"/>
    <w:rsid w:val="00435186"/>
    <w:rsid w:val="004351C7"/>
    <w:rsid w:val="00436822"/>
    <w:rsid w:val="00440447"/>
    <w:rsid w:val="0044180D"/>
    <w:rsid w:val="00441A08"/>
    <w:rsid w:val="00443645"/>
    <w:rsid w:val="00445FAC"/>
    <w:rsid w:val="0044636B"/>
    <w:rsid w:val="004474EE"/>
    <w:rsid w:val="0044789C"/>
    <w:rsid w:val="00450AD8"/>
    <w:rsid w:val="00451958"/>
    <w:rsid w:val="00453DB6"/>
    <w:rsid w:val="0045483C"/>
    <w:rsid w:val="004624BE"/>
    <w:rsid w:val="00462D6B"/>
    <w:rsid w:val="00466349"/>
    <w:rsid w:val="00466684"/>
    <w:rsid w:val="00470DDE"/>
    <w:rsid w:val="004728CA"/>
    <w:rsid w:val="0047730D"/>
    <w:rsid w:val="00477355"/>
    <w:rsid w:val="00480B70"/>
    <w:rsid w:val="0048150E"/>
    <w:rsid w:val="00482AC9"/>
    <w:rsid w:val="0048447A"/>
    <w:rsid w:val="00484CDA"/>
    <w:rsid w:val="004867CD"/>
    <w:rsid w:val="00494015"/>
    <w:rsid w:val="00494E79"/>
    <w:rsid w:val="004970DF"/>
    <w:rsid w:val="00497E7A"/>
    <w:rsid w:val="004A2382"/>
    <w:rsid w:val="004A28DA"/>
    <w:rsid w:val="004A59F4"/>
    <w:rsid w:val="004A5C9A"/>
    <w:rsid w:val="004A5D83"/>
    <w:rsid w:val="004A74E4"/>
    <w:rsid w:val="004A7E7B"/>
    <w:rsid w:val="004B0A3D"/>
    <w:rsid w:val="004B16A6"/>
    <w:rsid w:val="004B3697"/>
    <w:rsid w:val="004B38E8"/>
    <w:rsid w:val="004C10DA"/>
    <w:rsid w:val="004C4352"/>
    <w:rsid w:val="004C45A4"/>
    <w:rsid w:val="004C5451"/>
    <w:rsid w:val="004C5B63"/>
    <w:rsid w:val="004D0125"/>
    <w:rsid w:val="004D187C"/>
    <w:rsid w:val="004D3A40"/>
    <w:rsid w:val="004D64D5"/>
    <w:rsid w:val="004D7FBE"/>
    <w:rsid w:val="004E1916"/>
    <w:rsid w:val="004E416A"/>
    <w:rsid w:val="004E5EBE"/>
    <w:rsid w:val="004E6DC7"/>
    <w:rsid w:val="004E79EF"/>
    <w:rsid w:val="004F09BF"/>
    <w:rsid w:val="004F0AB6"/>
    <w:rsid w:val="004F0E76"/>
    <w:rsid w:val="004F13CA"/>
    <w:rsid w:val="004F6328"/>
    <w:rsid w:val="005020B9"/>
    <w:rsid w:val="00502432"/>
    <w:rsid w:val="00507879"/>
    <w:rsid w:val="005143ED"/>
    <w:rsid w:val="00514F63"/>
    <w:rsid w:val="00517A5E"/>
    <w:rsid w:val="00520D74"/>
    <w:rsid w:val="00523A3B"/>
    <w:rsid w:val="00525289"/>
    <w:rsid w:val="00527751"/>
    <w:rsid w:val="00531BB4"/>
    <w:rsid w:val="00533E9C"/>
    <w:rsid w:val="00535C03"/>
    <w:rsid w:val="0053672C"/>
    <w:rsid w:val="00545C4F"/>
    <w:rsid w:val="00545E63"/>
    <w:rsid w:val="00546B35"/>
    <w:rsid w:val="00551EF1"/>
    <w:rsid w:val="00553720"/>
    <w:rsid w:val="00555905"/>
    <w:rsid w:val="00560531"/>
    <w:rsid w:val="00560989"/>
    <w:rsid w:val="005617E7"/>
    <w:rsid w:val="00563562"/>
    <w:rsid w:val="00563779"/>
    <w:rsid w:val="00563FD4"/>
    <w:rsid w:val="0056610E"/>
    <w:rsid w:val="005661D6"/>
    <w:rsid w:val="00574AF9"/>
    <w:rsid w:val="005817E6"/>
    <w:rsid w:val="00581B24"/>
    <w:rsid w:val="005858B6"/>
    <w:rsid w:val="00586130"/>
    <w:rsid w:val="0058667A"/>
    <w:rsid w:val="00586D1B"/>
    <w:rsid w:val="00590DB5"/>
    <w:rsid w:val="00591D14"/>
    <w:rsid w:val="00592B62"/>
    <w:rsid w:val="005939A2"/>
    <w:rsid w:val="005962FA"/>
    <w:rsid w:val="00597CC3"/>
    <w:rsid w:val="005A4901"/>
    <w:rsid w:val="005A5B29"/>
    <w:rsid w:val="005B0F63"/>
    <w:rsid w:val="005B1527"/>
    <w:rsid w:val="005B4414"/>
    <w:rsid w:val="005B65CF"/>
    <w:rsid w:val="005C5E70"/>
    <w:rsid w:val="005C75DA"/>
    <w:rsid w:val="005D03A8"/>
    <w:rsid w:val="005D19FF"/>
    <w:rsid w:val="005D519C"/>
    <w:rsid w:val="005E47F2"/>
    <w:rsid w:val="005E7F00"/>
    <w:rsid w:val="005F030F"/>
    <w:rsid w:val="005F073C"/>
    <w:rsid w:val="005F0D32"/>
    <w:rsid w:val="005F1B80"/>
    <w:rsid w:val="005F5A72"/>
    <w:rsid w:val="006043D1"/>
    <w:rsid w:val="006064D0"/>
    <w:rsid w:val="00607C39"/>
    <w:rsid w:val="00610950"/>
    <w:rsid w:val="00612B7E"/>
    <w:rsid w:val="00613748"/>
    <w:rsid w:val="00613DDA"/>
    <w:rsid w:val="006170C8"/>
    <w:rsid w:val="0061772E"/>
    <w:rsid w:val="00623226"/>
    <w:rsid w:val="006236AA"/>
    <w:rsid w:val="00625C31"/>
    <w:rsid w:val="006260F7"/>
    <w:rsid w:val="00627FCA"/>
    <w:rsid w:val="0063508F"/>
    <w:rsid w:val="00635B37"/>
    <w:rsid w:val="006376F0"/>
    <w:rsid w:val="00641AEB"/>
    <w:rsid w:val="0064249C"/>
    <w:rsid w:val="00642EFF"/>
    <w:rsid w:val="00644165"/>
    <w:rsid w:val="006508DF"/>
    <w:rsid w:val="00651BD1"/>
    <w:rsid w:val="00651F51"/>
    <w:rsid w:val="00654B5B"/>
    <w:rsid w:val="006600D5"/>
    <w:rsid w:val="006601CD"/>
    <w:rsid w:val="00662F38"/>
    <w:rsid w:val="00663676"/>
    <w:rsid w:val="00663D2C"/>
    <w:rsid w:val="00665AEC"/>
    <w:rsid w:val="00665D5A"/>
    <w:rsid w:val="0066609D"/>
    <w:rsid w:val="00667429"/>
    <w:rsid w:val="00670414"/>
    <w:rsid w:val="006708EB"/>
    <w:rsid w:val="00671FFE"/>
    <w:rsid w:val="00672819"/>
    <w:rsid w:val="00674986"/>
    <w:rsid w:val="006751A0"/>
    <w:rsid w:val="006751D7"/>
    <w:rsid w:val="00677004"/>
    <w:rsid w:val="006801CA"/>
    <w:rsid w:val="00681EA2"/>
    <w:rsid w:val="00682FDD"/>
    <w:rsid w:val="00684502"/>
    <w:rsid w:val="00685C0A"/>
    <w:rsid w:val="00687C92"/>
    <w:rsid w:val="00690A3F"/>
    <w:rsid w:val="006948DB"/>
    <w:rsid w:val="00697828"/>
    <w:rsid w:val="00697C57"/>
    <w:rsid w:val="006A1B5F"/>
    <w:rsid w:val="006A3B7C"/>
    <w:rsid w:val="006A4AB6"/>
    <w:rsid w:val="006A56F4"/>
    <w:rsid w:val="006A65C7"/>
    <w:rsid w:val="006A7284"/>
    <w:rsid w:val="006B47D1"/>
    <w:rsid w:val="006B7ADE"/>
    <w:rsid w:val="006C06B4"/>
    <w:rsid w:val="006C07B4"/>
    <w:rsid w:val="006C0CD7"/>
    <w:rsid w:val="006C1387"/>
    <w:rsid w:val="006C141B"/>
    <w:rsid w:val="006C1F87"/>
    <w:rsid w:val="006C2915"/>
    <w:rsid w:val="006C7F3A"/>
    <w:rsid w:val="006D13D9"/>
    <w:rsid w:val="006D14D3"/>
    <w:rsid w:val="006D3211"/>
    <w:rsid w:val="006D370F"/>
    <w:rsid w:val="006D38BC"/>
    <w:rsid w:val="006D4DC7"/>
    <w:rsid w:val="006E0B7B"/>
    <w:rsid w:val="006E1685"/>
    <w:rsid w:val="006E19D0"/>
    <w:rsid w:val="006E3A17"/>
    <w:rsid w:val="006E3A5F"/>
    <w:rsid w:val="006E3DCC"/>
    <w:rsid w:val="006E5356"/>
    <w:rsid w:val="006E7838"/>
    <w:rsid w:val="006F22EF"/>
    <w:rsid w:val="006F6ECC"/>
    <w:rsid w:val="00700B5E"/>
    <w:rsid w:val="00702354"/>
    <w:rsid w:val="00705ABD"/>
    <w:rsid w:val="00710352"/>
    <w:rsid w:val="00710489"/>
    <w:rsid w:val="00711E8E"/>
    <w:rsid w:val="007148BF"/>
    <w:rsid w:val="00715E80"/>
    <w:rsid w:val="00715FD1"/>
    <w:rsid w:val="00723832"/>
    <w:rsid w:val="00725CB2"/>
    <w:rsid w:val="007304B9"/>
    <w:rsid w:val="007402B3"/>
    <w:rsid w:val="00740A34"/>
    <w:rsid w:val="00742EFF"/>
    <w:rsid w:val="007445A5"/>
    <w:rsid w:val="00744AAB"/>
    <w:rsid w:val="00745195"/>
    <w:rsid w:val="00746C3E"/>
    <w:rsid w:val="0075020A"/>
    <w:rsid w:val="00751009"/>
    <w:rsid w:val="007519DA"/>
    <w:rsid w:val="00751C77"/>
    <w:rsid w:val="00752693"/>
    <w:rsid w:val="00753220"/>
    <w:rsid w:val="00753ED4"/>
    <w:rsid w:val="00754010"/>
    <w:rsid w:val="00754DE5"/>
    <w:rsid w:val="007624ED"/>
    <w:rsid w:val="007635FD"/>
    <w:rsid w:val="00764221"/>
    <w:rsid w:val="0076659A"/>
    <w:rsid w:val="00770719"/>
    <w:rsid w:val="00770AC2"/>
    <w:rsid w:val="00771860"/>
    <w:rsid w:val="007734AF"/>
    <w:rsid w:val="0077460A"/>
    <w:rsid w:val="00780DEE"/>
    <w:rsid w:val="00781B6B"/>
    <w:rsid w:val="00781E83"/>
    <w:rsid w:val="00782518"/>
    <w:rsid w:val="007845CB"/>
    <w:rsid w:val="0078469C"/>
    <w:rsid w:val="00787DC6"/>
    <w:rsid w:val="00790149"/>
    <w:rsid w:val="00790D40"/>
    <w:rsid w:val="00793AFF"/>
    <w:rsid w:val="00795ED8"/>
    <w:rsid w:val="007A0509"/>
    <w:rsid w:val="007A0DC1"/>
    <w:rsid w:val="007A1280"/>
    <w:rsid w:val="007A15BD"/>
    <w:rsid w:val="007A25FE"/>
    <w:rsid w:val="007A4EA7"/>
    <w:rsid w:val="007A6573"/>
    <w:rsid w:val="007B1444"/>
    <w:rsid w:val="007B2779"/>
    <w:rsid w:val="007B2898"/>
    <w:rsid w:val="007B3EA5"/>
    <w:rsid w:val="007B556E"/>
    <w:rsid w:val="007B5764"/>
    <w:rsid w:val="007B5A2C"/>
    <w:rsid w:val="007B6357"/>
    <w:rsid w:val="007C1D60"/>
    <w:rsid w:val="007C6449"/>
    <w:rsid w:val="007C7D06"/>
    <w:rsid w:val="007D1292"/>
    <w:rsid w:val="007D2140"/>
    <w:rsid w:val="007D22C2"/>
    <w:rsid w:val="007D4260"/>
    <w:rsid w:val="007D440B"/>
    <w:rsid w:val="007D4BE6"/>
    <w:rsid w:val="007D5B69"/>
    <w:rsid w:val="007D6EAA"/>
    <w:rsid w:val="007D76FC"/>
    <w:rsid w:val="007E28A9"/>
    <w:rsid w:val="007F2A1D"/>
    <w:rsid w:val="007F343D"/>
    <w:rsid w:val="007F60DC"/>
    <w:rsid w:val="007F6354"/>
    <w:rsid w:val="007F6CB5"/>
    <w:rsid w:val="007F7A05"/>
    <w:rsid w:val="008022D2"/>
    <w:rsid w:val="00802B47"/>
    <w:rsid w:val="0080650B"/>
    <w:rsid w:val="00810BDF"/>
    <w:rsid w:val="008111B6"/>
    <w:rsid w:val="008170AC"/>
    <w:rsid w:val="008200CD"/>
    <w:rsid w:val="00820A1C"/>
    <w:rsid w:val="0082364A"/>
    <w:rsid w:val="0082369E"/>
    <w:rsid w:val="00823B50"/>
    <w:rsid w:val="00824A20"/>
    <w:rsid w:val="00826CA7"/>
    <w:rsid w:val="008301FA"/>
    <w:rsid w:val="00830242"/>
    <w:rsid w:val="0083437B"/>
    <w:rsid w:val="00835A3D"/>
    <w:rsid w:val="00837DD2"/>
    <w:rsid w:val="00840C71"/>
    <w:rsid w:val="008437FB"/>
    <w:rsid w:val="00844752"/>
    <w:rsid w:val="008503BE"/>
    <w:rsid w:val="0085241D"/>
    <w:rsid w:val="00852AE2"/>
    <w:rsid w:val="00853377"/>
    <w:rsid w:val="00853C86"/>
    <w:rsid w:val="0085535E"/>
    <w:rsid w:val="0085728B"/>
    <w:rsid w:val="00857F07"/>
    <w:rsid w:val="00862912"/>
    <w:rsid w:val="008638B8"/>
    <w:rsid w:val="00863CCC"/>
    <w:rsid w:val="008664DC"/>
    <w:rsid w:val="008705A3"/>
    <w:rsid w:val="00874629"/>
    <w:rsid w:val="0087511E"/>
    <w:rsid w:val="008766E2"/>
    <w:rsid w:val="00876CA3"/>
    <w:rsid w:val="00880C57"/>
    <w:rsid w:val="008814ED"/>
    <w:rsid w:val="0088368E"/>
    <w:rsid w:val="00884B82"/>
    <w:rsid w:val="00884F16"/>
    <w:rsid w:val="0088789E"/>
    <w:rsid w:val="0089041B"/>
    <w:rsid w:val="008905CB"/>
    <w:rsid w:val="00892121"/>
    <w:rsid w:val="00892CD6"/>
    <w:rsid w:val="00893510"/>
    <w:rsid w:val="00893D61"/>
    <w:rsid w:val="00893F34"/>
    <w:rsid w:val="008A0FA5"/>
    <w:rsid w:val="008A465B"/>
    <w:rsid w:val="008A56BF"/>
    <w:rsid w:val="008B1C5A"/>
    <w:rsid w:val="008B4C0A"/>
    <w:rsid w:val="008B588C"/>
    <w:rsid w:val="008B6621"/>
    <w:rsid w:val="008B6646"/>
    <w:rsid w:val="008B6D29"/>
    <w:rsid w:val="008C33CB"/>
    <w:rsid w:val="008C37CD"/>
    <w:rsid w:val="008C3906"/>
    <w:rsid w:val="008C4FBF"/>
    <w:rsid w:val="008C4FFC"/>
    <w:rsid w:val="008C6099"/>
    <w:rsid w:val="008D0AFD"/>
    <w:rsid w:val="008D4F9A"/>
    <w:rsid w:val="008D57C7"/>
    <w:rsid w:val="008D608E"/>
    <w:rsid w:val="008D715E"/>
    <w:rsid w:val="008D7347"/>
    <w:rsid w:val="008D7D61"/>
    <w:rsid w:val="008E42FA"/>
    <w:rsid w:val="008E5289"/>
    <w:rsid w:val="008E67BA"/>
    <w:rsid w:val="008F1305"/>
    <w:rsid w:val="008F60BC"/>
    <w:rsid w:val="008F6671"/>
    <w:rsid w:val="009016BD"/>
    <w:rsid w:val="0090397C"/>
    <w:rsid w:val="00905F4B"/>
    <w:rsid w:val="009079E1"/>
    <w:rsid w:val="00910560"/>
    <w:rsid w:val="00910AAA"/>
    <w:rsid w:val="00912535"/>
    <w:rsid w:val="009139EF"/>
    <w:rsid w:val="00913E27"/>
    <w:rsid w:val="00914103"/>
    <w:rsid w:val="009217FE"/>
    <w:rsid w:val="009230B8"/>
    <w:rsid w:val="009237E3"/>
    <w:rsid w:val="009256F1"/>
    <w:rsid w:val="00925848"/>
    <w:rsid w:val="00925AFA"/>
    <w:rsid w:val="00926D56"/>
    <w:rsid w:val="00930A23"/>
    <w:rsid w:val="00932A77"/>
    <w:rsid w:val="0093525D"/>
    <w:rsid w:val="009352E0"/>
    <w:rsid w:val="00935FA3"/>
    <w:rsid w:val="00940730"/>
    <w:rsid w:val="00940F26"/>
    <w:rsid w:val="00943084"/>
    <w:rsid w:val="00943120"/>
    <w:rsid w:val="00947D7D"/>
    <w:rsid w:val="00947E4B"/>
    <w:rsid w:val="0095156C"/>
    <w:rsid w:val="0095233D"/>
    <w:rsid w:val="00952870"/>
    <w:rsid w:val="0095355C"/>
    <w:rsid w:val="00957662"/>
    <w:rsid w:val="009621F1"/>
    <w:rsid w:val="0096312A"/>
    <w:rsid w:val="009634F1"/>
    <w:rsid w:val="00965FBB"/>
    <w:rsid w:val="009664E7"/>
    <w:rsid w:val="00967210"/>
    <w:rsid w:val="00971217"/>
    <w:rsid w:val="00972B4C"/>
    <w:rsid w:val="00974997"/>
    <w:rsid w:val="009760ED"/>
    <w:rsid w:val="0097664C"/>
    <w:rsid w:val="00977A3B"/>
    <w:rsid w:val="009853C4"/>
    <w:rsid w:val="009878C5"/>
    <w:rsid w:val="00987FE8"/>
    <w:rsid w:val="00990B50"/>
    <w:rsid w:val="00991D6B"/>
    <w:rsid w:val="0099238F"/>
    <w:rsid w:val="009924E9"/>
    <w:rsid w:val="00992913"/>
    <w:rsid w:val="0099557C"/>
    <w:rsid w:val="00996BA5"/>
    <w:rsid w:val="009974A3"/>
    <w:rsid w:val="00997F01"/>
    <w:rsid w:val="009A2C29"/>
    <w:rsid w:val="009A690E"/>
    <w:rsid w:val="009A6912"/>
    <w:rsid w:val="009A7831"/>
    <w:rsid w:val="009B6624"/>
    <w:rsid w:val="009C39C8"/>
    <w:rsid w:val="009C41F9"/>
    <w:rsid w:val="009D0474"/>
    <w:rsid w:val="009D314B"/>
    <w:rsid w:val="009D38CF"/>
    <w:rsid w:val="009D4399"/>
    <w:rsid w:val="009D5F36"/>
    <w:rsid w:val="009E05AB"/>
    <w:rsid w:val="009E09C3"/>
    <w:rsid w:val="009E260C"/>
    <w:rsid w:val="009E262A"/>
    <w:rsid w:val="009E4018"/>
    <w:rsid w:val="009E5586"/>
    <w:rsid w:val="009E6219"/>
    <w:rsid w:val="009E690F"/>
    <w:rsid w:val="009F2B23"/>
    <w:rsid w:val="009F2FE7"/>
    <w:rsid w:val="009F5EA5"/>
    <w:rsid w:val="00A01201"/>
    <w:rsid w:val="00A01FEF"/>
    <w:rsid w:val="00A025A7"/>
    <w:rsid w:val="00A0285A"/>
    <w:rsid w:val="00A0727E"/>
    <w:rsid w:val="00A0742D"/>
    <w:rsid w:val="00A12ECC"/>
    <w:rsid w:val="00A13B7C"/>
    <w:rsid w:val="00A13E21"/>
    <w:rsid w:val="00A17F88"/>
    <w:rsid w:val="00A2025E"/>
    <w:rsid w:val="00A23B0A"/>
    <w:rsid w:val="00A24562"/>
    <w:rsid w:val="00A2660F"/>
    <w:rsid w:val="00A26ADD"/>
    <w:rsid w:val="00A26B94"/>
    <w:rsid w:val="00A26B96"/>
    <w:rsid w:val="00A2708C"/>
    <w:rsid w:val="00A32FBF"/>
    <w:rsid w:val="00A33172"/>
    <w:rsid w:val="00A33882"/>
    <w:rsid w:val="00A33FFF"/>
    <w:rsid w:val="00A354AC"/>
    <w:rsid w:val="00A36039"/>
    <w:rsid w:val="00A36FE1"/>
    <w:rsid w:val="00A373FA"/>
    <w:rsid w:val="00A40094"/>
    <w:rsid w:val="00A421AA"/>
    <w:rsid w:val="00A42E1C"/>
    <w:rsid w:val="00A437FA"/>
    <w:rsid w:val="00A43E2E"/>
    <w:rsid w:val="00A44E47"/>
    <w:rsid w:val="00A45763"/>
    <w:rsid w:val="00A45BA2"/>
    <w:rsid w:val="00A4770E"/>
    <w:rsid w:val="00A47A7F"/>
    <w:rsid w:val="00A47CB2"/>
    <w:rsid w:val="00A5115E"/>
    <w:rsid w:val="00A53A54"/>
    <w:rsid w:val="00A53BD5"/>
    <w:rsid w:val="00A553A7"/>
    <w:rsid w:val="00A566E9"/>
    <w:rsid w:val="00A60B90"/>
    <w:rsid w:val="00A620A0"/>
    <w:rsid w:val="00A62726"/>
    <w:rsid w:val="00A62F61"/>
    <w:rsid w:val="00A65589"/>
    <w:rsid w:val="00A65922"/>
    <w:rsid w:val="00A6788A"/>
    <w:rsid w:val="00A67A6F"/>
    <w:rsid w:val="00A7053C"/>
    <w:rsid w:val="00A70D80"/>
    <w:rsid w:val="00A72CB3"/>
    <w:rsid w:val="00A76B0D"/>
    <w:rsid w:val="00A77FF5"/>
    <w:rsid w:val="00A820E3"/>
    <w:rsid w:val="00A8372C"/>
    <w:rsid w:val="00A84065"/>
    <w:rsid w:val="00A8469C"/>
    <w:rsid w:val="00A8790A"/>
    <w:rsid w:val="00A90951"/>
    <w:rsid w:val="00A914D7"/>
    <w:rsid w:val="00A92990"/>
    <w:rsid w:val="00A93899"/>
    <w:rsid w:val="00A9425C"/>
    <w:rsid w:val="00A96B7E"/>
    <w:rsid w:val="00AA21E5"/>
    <w:rsid w:val="00AA5EB4"/>
    <w:rsid w:val="00AA7453"/>
    <w:rsid w:val="00AA7508"/>
    <w:rsid w:val="00AA7D29"/>
    <w:rsid w:val="00AB2904"/>
    <w:rsid w:val="00AB5A97"/>
    <w:rsid w:val="00AB5F47"/>
    <w:rsid w:val="00AB7DDE"/>
    <w:rsid w:val="00AC57A9"/>
    <w:rsid w:val="00AC650A"/>
    <w:rsid w:val="00AC6C15"/>
    <w:rsid w:val="00AC74BD"/>
    <w:rsid w:val="00AC7886"/>
    <w:rsid w:val="00AD1090"/>
    <w:rsid w:val="00AD3160"/>
    <w:rsid w:val="00AD6AFF"/>
    <w:rsid w:val="00AD6BFD"/>
    <w:rsid w:val="00AD7A83"/>
    <w:rsid w:val="00AD7DDA"/>
    <w:rsid w:val="00AE0389"/>
    <w:rsid w:val="00AE129F"/>
    <w:rsid w:val="00AE1492"/>
    <w:rsid w:val="00AE1F11"/>
    <w:rsid w:val="00AE1FD4"/>
    <w:rsid w:val="00AE24B5"/>
    <w:rsid w:val="00AE5C69"/>
    <w:rsid w:val="00AF0728"/>
    <w:rsid w:val="00AF1FE7"/>
    <w:rsid w:val="00AF6E6C"/>
    <w:rsid w:val="00B0110A"/>
    <w:rsid w:val="00B01AD9"/>
    <w:rsid w:val="00B03A8E"/>
    <w:rsid w:val="00B0519B"/>
    <w:rsid w:val="00B0649E"/>
    <w:rsid w:val="00B10EC7"/>
    <w:rsid w:val="00B137BF"/>
    <w:rsid w:val="00B15139"/>
    <w:rsid w:val="00B257C5"/>
    <w:rsid w:val="00B264A4"/>
    <w:rsid w:val="00B2667D"/>
    <w:rsid w:val="00B27141"/>
    <w:rsid w:val="00B32812"/>
    <w:rsid w:val="00B3441C"/>
    <w:rsid w:val="00B34F61"/>
    <w:rsid w:val="00B35018"/>
    <w:rsid w:val="00B3593E"/>
    <w:rsid w:val="00B406A4"/>
    <w:rsid w:val="00B40984"/>
    <w:rsid w:val="00B40985"/>
    <w:rsid w:val="00B409F7"/>
    <w:rsid w:val="00B40E6F"/>
    <w:rsid w:val="00B41112"/>
    <w:rsid w:val="00B4432F"/>
    <w:rsid w:val="00B4614D"/>
    <w:rsid w:val="00B5000B"/>
    <w:rsid w:val="00B51A8B"/>
    <w:rsid w:val="00B54A93"/>
    <w:rsid w:val="00B573BA"/>
    <w:rsid w:val="00B5780C"/>
    <w:rsid w:val="00B632FC"/>
    <w:rsid w:val="00B6538D"/>
    <w:rsid w:val="00B65803"/>
    <w:rsid w:val="00B662FE"/>
    <w:rsid w:val="00B663F3"/>
    <w:rsid w:val="00B678D3"/>
    <w:rsid w:val="00B7190F"/>
    <w:rsid w:val="00B85A3D"/>
    <w:rsid w:val="00B85AEC"/>
    <w:rsid w:val="00B8746D"/>
    <w:rsid w:val="00B90E2D"/>
    <w:rsid w:val="00B915C7"/>
    <w:rsid w:val="00B9798B"/>
    <w:rsid w:val="00BA1B6D"/>
    <w:rsid w:val="00BA1C91"/>
    <w:rsid w:val="00BA26E4"/>
    <w:rsid w:val="00BA3438"/>
    <w:rsid w:val="00BA3AE0"/>
    <w:rsid w:val="00BA481A"/>
    <w:rsid w:val="00BA5D7B"/>
    <w:rsid w:val="00BB0C9B"/>
    <w:rsid w:val="00BB2E00"/>
    <w:rsid w:val="00BC0514"/>
    <w:rsid w:val="00BC0642"/>
    <w:rsid w:val="00BC09DB"/>
    <w:rsid w:val="00BC31B1"/>
    <w:rsid w:val="00BC6629"/>
    <w:rsid w:val="00BC78FD"/>
    <w:rsid w:val="00BD1CB7"/>
    <w:rsid w:val="00BD298D"/>
    <w:rsid w:val="00BD4AAD"/>
    <w:rsid w:val="00BD4ED7"/>
    <w:rsid w:val="00BD6044"/>
    <w:rsid w:val="00BE1246"/>
    <w:rsid w:val="00BE32D1"/>
    <w:rsid w:val="00BE582D"/>
    <w:rsid w:val="00BE7469"/>
    <w:rsid w:val="00BE798F"/>
    <w:rsid w:val="00BF4800"/>
    <w:rsid w:val="00BF649D"/>
    <w:rsid w:val="00BF6DAF"/>
    <w:rsid w:val="00BF7BB8"/>
    <w:rsid w:val="00C05308"/>
    <w:rsid w:val="00C054A2"/>
    <w:rsid w:val="00C071F4"/>
    <w:rsid w:val="00C10522"/>
    <w:rsid w:val="00C10ECE"/>
    <w:rsid w:val="00C11DD5"/>
    <w:rsid w:val="00C12736"/>
    <w:rsid w:val="00C14E85"/>
    <w:rsid w:val="00C15375"/>
    <w:rsid w:val="00C159E4"/>
    <w:rsid w:val="00C16491"/>
    <w:rsid w:val="00C1675D"/>
    <w:rsid w:val="00C16A67"/>
    <w:rsid w:val="00C16D5B"/>
    <w:rsid w:val="00C172BB"/>
    <w:rsid w:val="00C20FD3"/>
    <w:rsid w:val="00C237D0"/>
    <w:rsid w:val="00C25263"/>
    <w:rsid w:val="00C25820"/>
    <w:rsid w:val="00C27F25"/>
    <w:rsid w:val="00C30D5D"/>
    <w:rsid w:val="00C31087"/>
    <w:rsid w:val="00C322CF"/>
    <w:rsid w:val="00C3244A"/>
    <w:rsid w:val="00C33A5D"/>
    <w:rsid w:val="00C34BA1"/>
    <w:rsid w:val="00C35B56"/>
    <w:rsid w:val="00C43265"/>
    <w:rsid w:val="00C44676"/>
    <w:rsid w:val="00C44AA3"/>
    <w:rsid w:val="00C454FC"/>
    <w:rsid w:val="00C46F82"/>
    <w:rsid w:val="00C501E7"/>
    <w:rsid w:val="00C520C0"/>
    <w:rsid w:val="00C5236D"/>
    <w:rsid w:val="00C5285C"/>
    <w:rsid w:val="00C52AC0"/>
    <w:rsid w:val="00C605B8"/>
    <w:rsid w:val="00C60B6B"/>
    <w:rsid w:val="00C60ECE"/>
    <w:rsid w:val="00C618F8"/>
    <w:rsid w:val="00C648E8"/>
    <w:rsid w:val="00C65A9F"/>
    <w:rsid w:val="00C65D9D"/>
    <w:rsid w:val="00C70EEB"/>
    <w:rsid w:val="00C721A1"/>
    <w:rsid w:val="00C728C3"/>
    <w:rsid w:val="00C75991"/>
    <w:rsid w:val="00C779CE"/>
    <w:rsid w:val="00C80EDD"/>
    <w:rsid w:val="00C82E4F"/>
    <w:rsid w:val="00C837C4"/>
    <w:rsid w:val="00C856B3"/>
    <w:rsid w:val="00C87597"/>
    <w:rsid w:val="00C901DD"/>
    <w:rsid w:val="00C920F8"/>
    <w:rsid w:val="00C931C8"/>
    <w:rsid w:val="00C947A0"/>
    <w:rsid w:val="00C94C1C"/>
    <w:rsid w:val="00C96244"/>
    <w:rsid w:val="00C96AFC"/>
    <w:rsid w:val="00CA3940"/>
    <w:rsid w:val="00CA4E12"/>
    <w:rsid w:val="00CA6904"/>
    <w:rsid w:val="00CB0234"/>
    <w:rsid w:val="00CB31E7"/>
    <w:rsid w:val="00CB3F67"/>
    <w:rsid w:val="00CB4A24"/>
    <w:rsid w:val="00CB5117"/>
    <w:rsid w:val="00CC1820"/>
    <w:rsid w:val="00CC1A9D"/>
    <w:rsid w:val="00CC1B10"/>
    <w:rsid w:val="00CC5530"/>
    <w:rsid w:val="00CC6326"/>
    <w:rsid w:val="00CD2F79"/>
    <w:rsid w:val="00CD3F70"/>
    <w:rsid w:val="00CD421E"/>
    <w:rsid w:val="00CD47EE"/>
    <w:rsid w:val="00CD55DE"/>
    <w:rsid w:val="00CE05D8"/>
    <w:rsid w:val="00CE4857"/>
    <w:rsid w:val="00CE5D15"/>
    <w:rsid w:val="00CE5D32"/>
    <w:rsid w:val="00CF0BCA"/>
    <w:rsid w:val="00CF211E"/>
    <w:rsid w:val="00CF3486"/>
    <w:rsid w:val="00CF3B16"/>
    <w:rsid w:val="00CF469E"/>
    <w:rsid w:val="00CF660E"/>
    <w:rsid w:val="00CF6BF7"/>
    <w:rsid w:val="00CF6D27"/>
    <w:rsid w:val="00CF7826"/>
    <w:rsid w:val="00D04165"/>
    <w:rsid w:val="00D112BA"/>
    <w:rsid w:val="00D15CB7"/>
    <w:rsid w:val="00D1605A"/>
    <w:rsid w:val="00D1682C"/>
    <w:rsid w:val="00D20848"/>
    <w:rsid w:val="00D21335"/>
    <w:rsid w:val="00D22035"/>
    <w:rsid w:val="00D23AE1"/>
    <w:rsid w:val="00D23DD1"/>
    <w:rsid w:val="00D251C8"/>
    <w:rsid w:val="00D3034F"/>
    <w:rsid w:val="00D31DFD"/>
    <w:rsid w:val="00D37221"/>
    <w:rsid w:val="00D4012D"/>
    <w:rsid w:val="00D40667"/>
    <w:rsid w:val="00D4218F"/>
    <w:rsid w:val="00D42382"/>
    <w:rsid w:val="00D431F2"/>
    <w:rsid w:val="00D43639"/>
    <w:rsid w:val="00D43A0E"/>
    <w:rsid w:val="00D45236"/>
    <w:rsid w:val="00D452B1"/>
    <w:rsid w:val="00D5293B"/>
    <w:rsid w:val="00D534A0"/>
    <w:rsid w:val="00D54B96"/>
    <w:rsid w:val="00D57242"/>
    <w:rsid w:val="00D578A7"/>
    <w:rsid w:val="00D579BA"/>
    <w:rsid w:val="00D579F9"/>
    <w:rsid w:val="00D57AA9"/>
    <w:rsid w:val="00D62543"/>
    <w:rsid w:val="00D67DF7"/>
    <w:rsid w:val="00D71F65"/>
    <w:rsid w:val="00D721BF"/>
    <w:rsid w:val="00D72930"/>
    <w:rsid w:val="00D7389E"/>
    <w:rsid w:val="00D74403"/>
    <w:rsid w:val="00D7470F"/>
    <w:rsid w:val="00D76545"/>
    <w:rsid w:val="00D80117"/>
    <w:rsid w:val="00D8193C"/>
    <w:rsid w:val="00D81B00"/>
    <w:rsid w:val="00D846E8"/>
    <w:rsid w:val="00D84B9F"/>
    <w:rsid w:val="00D862BE"/>
    <w:rsid w:val="00D86E35"/>
    <w:rsid w:val="00D872E8"/>
    <w:rsid w:val="00D87F7E"/>
    <w:rsid w:val="00D901DC"/>
    <w:rsid w:val="00D94E55"/>
    <w:rsid w:val="00D95111"/>
    <w:rsid w:val="00D96027"/>
    <w:rsid w:val="00D9683B"/>
    <w:rsid w:val="00D979FE"/>
    <w:rsid w:val="00DA0723"/>
    <w:rsid w:val="00DA17AF"/>
    <w:rsid w:val="00DA2774"/>
    <w:rsid w:val="00DA386A"/>
    <w:rsid w:val="00DA3D91"/>
    <w:rsid w:val="00DA41D6"/>
    <w:rsid w:val="00DA47E5"/>
    <w:rsid w:val="00DA6132"/>
    <w:rsid w:val="00DA7BAF"/>
    <w:rsid w:val="00DB1DC8"/>
    <w:rsid w:val="00DB1F61"/>
    <w:rsid w:val="00DB21DC"/>
    <w:rsid w:val="00DB30A0"/>
    <w:rsid w:val="00DB53DF"/>
    <w:rsid w:val="00DB753C"/>
    <w:rsid w:val="00DB779F"/>
    <w:rsid w:val="00DC285A"/>
    <w:rsid w:val="00DC6C9D"/>
    <w:rsid w:val="00DD08B6"/>
    <w:rsid w:val="00DD0AF9"/>
    <w:rsid w:val="00DD2CA1"/>
    <w:rsid w:val="00DD42E6"/>
    <w:rsid w:val="00DD7E81"/>
    <w:rsid w:val="00DE030E"/>
    <w:rsid w:val="00DE193E"/>
    <w:rsid w:val="00DE2D1F"/>
    <w:rsid w:val="00DE44F6"/>
    <w:rsid w:val="00DE4A8B"/>
    <w:rsid w:val="00DE4ED8"/>
    <w:rsid w:val="00DE5067"/>
    <w:rsid w:val="00DE56C9"/>
    <w:rsid w:val="00DE591C"/>
    <w:rsid w:val="00DE682E"/>
    <w:rsid w:val="00DF583A"/>
    <w:rsid w:val="00DF58FE"/>
    <w:rsid w:val="00DF72FD"/>
    <w:rsid w:val="00E00659"/>
    <w:rsid w:val="00E014DC"/>
    <w:rsid w:val="00E0156A"/>
    <w:rsid w:val="00E01F1B"/>
    <w:rsid w:val="00E02530"/>
    <w:rsid w:val="00E05493"/>
    <w:rsid w:val="00E06102"/>
    <w:rsid w:val="00E0748A"/>
    <w:rsid w:val="00E07949"/>
    <w:rsid w:val="00E07FAA"/>
    <w:rsid w:val="00E1237A"/>
    <w:rsid w:val="00E13A53"/>
    <w:rsid w:val="00E13B10"/>
    <w:rsid w:val="00E14FE8"/>
    <w:rsid w:val="00E21409"/>
    <w:rsid w:val="00E221B2"/>
    <w:rsid w:val="00E279DE"/>
    <w:rsid w:val="00E27FF2"/>
    <w:rsid w:val="00E30055"/>
    <w:rsid w:val="00E33872"/>
    <w:rsid w:val="00E4081C"/>
    <w:rsid w:val="00E416C6"/>
    <w:rsid w:val="00E43A84"/>
    <w:rsid w:val="00E4437C"/>
    <w:rsid w:val="00E448F4"/>
    <w:rsid w:val="00E45BA7"/>
    <w:rsid w:val="00E45EBA"/>
    <w:rsid w:val="00E47BE3"/>
    <w:rsid w:val="00E503C4"/>
    <w:rsid w:val="00E5085E"/>
    <w:rsid w:val="00E518CA"/>
    <w:rsid w:val="00E522FA"/>
    <w:rsid w:val="00E52C11"/>
    <w:rsid w:val="00E52D6F"/>
    <w:rsid w:val="00E55B3D"/>
    <w:rsid w:val="00E55CE6"/>
    <w:rsid w:val="00E566C5"/>
    <w:rsid w:val="00E60DC8"/>
    <w:rsid w:val="00E67AEA"/>
    <w:rsid w:val="00E71431"/>
    <w:rsid w:val="00E727FD"/>
    <w:rsid w:val="00E75EAE"/>
    <w:rsid w:val="00E764D6"/>
    <w:rsid w:val="00E775F8"/>
    <w:rsid w:val="00E77938"/>
    <w:rsid w:val="00E811EF"/>
    <w:rsid w:val="00E841B9"/>
    <w:rsid w:val="00E84C78"/>
    <w:rsid w:val="00E86277"/>
    <w:rsid w:val="00E91BB5"/>
    <w:rsid w:val="00E92347"/>
    <w:rsid w:val="00E92A23"/>
    <w:rsid w:val="00E93742"/>
    <w:rsid w:val="00E944E2"/>
    <w:rsid w:val="00EA1442"/>
    <w:rsid w:val="00EA2937"/>
    <w:rsid w:val="00EA2FF5"/>
    <w:rsid w:val="00EB4BE2"/>
    <w:rsid w:val="00EB5AF8"/>
    <w:rsid w:val="00EB5C3B"/>
    <w:rsid w:val="00EC269A"/>
    <w:rsid w:val="00EC270E"/>
    <w:rsid w:val="00EC32FB"/>
    <w:rsid w:val="00EC41D4"/>
    <w:rsid w:val="00EC7222"/>
    <w:rsid w:val="00EC7F23"/>
    <w:rsid w:val="00ED0C0C"/>
    <w:rsid w:val="00ED0D5F"/>
    <w:rsid w:val="00ED1D9C"/>
    <w:rsid w:val="00ED240B"/>
    <w:rsid w:val="00ED41E0"/>
    <w:rsid w:val="00ED68FB"/>
    <w:rsid w:val="00ED75B3"/>
    <w:rsid w:val="00ED75E9"/>
    <w:rsid w:val="00EE3B0C"/>
    <w:rsid w:val="00EE3ECF"/>
    <w:rsid w:val="00EE62FF"/>
    <w:rsid w:val="00EF0969"/>
    <w:rsid w:val="00EF30DF"/>
    <w:rsid w:val="00EF353C"/>
    <w:rsid w:val="00EF4690"/>
    <w:rsid w:val="00EF4EB7"/>
    <w:rsid w:val="00EF5480"/>
    <w:rsid w:val="00EF7AD4"/>
    <w:rsid w:val="00F008E8"/>
    <w:rsid w:val="00F013DD"/>
    <w:rsid w:val="00F03E84"/>
    <w:rsid w:val="00F067E7"/>
    <w:rsid w:val="00F10967"/>
    <w:rsid w:val="00F112ED"/>
    <w:rsid w:val="00F12E24"/>
    <w:rsid w:val="00F14677"/>
    <w:rsid w:val="00F149D8"/>
    <w:rsid w:val="00F15222"/>
    <w:rsid w:val="00F1647E"/>
    <w:rsid w:val="00F167D3"/>
    <w:rsid w:val="00F219F9"/>
    <w:rsid w:val="00F227D2"/>
    <w:rsid w:val="00F22A63"/>
    <w:rsid w:val="00F24917"/>
    <w:rsid w:val="00F24936"/>
    <w:rsid w:val="00F24971"/>
    <w:rsid w:val="00F265D2"/>
    <w:rsid w:val="00F26883"/>
    <w:rsid w:val="00F327B3"/>
    <w:rsid w:val="00F33F4B"/>
    <w:rsid w:val="00F3612D"/>
    <w:rsid w:val="00F37619"/>
    <w:rsid w:val="00F44085"/>
    <w:rsid w:val="00F4759E"/>
    <w:rsid w:val="00F50345"/>
    <w:rsid w:val="00F5068E"/>
    <w:rsid w:val="00F53502"/>
    <w:rsid w:val="00F541AA"/>
    <w:rsid w:val="00F5746B"/>
    <w:rsid w:val="00F57705"/>
    <w:rsid w:val="00F643C3"/>
    <w:rsid w:val="00F656E0"/>
    <w:rsid w:val="00F70C59"/>
    <w:rsid w:val="00F71498"/>
    <w:rsid w:val="00F716FC"/>
    <w:rsid w:val="00F71744"/>
    <w:rsid w:val="00F728B1"/>
    <w:rsid w:val="00F81149"/>
    <w:rsid w:val="00F82396"/>
    <w:rsid w:val="00F83EC9"/>
    <w:rsid w:val="00F83F53"/>
    <w:rsid w:val="00F8583B"/>
    <w:rsid w:val="00F864CC"/>
    <w:rsid w:val="00F874EC"/>
    <w:rsid w:val="00F91E5D"/>
    <w:rsid w:val="00F935DF"/>
    <w:rsid w:val="00F9368E"/>
    <w:rsid w:val="00F965E9"/>
    <w:rsid w:val="00F976D2"/>
    <w:rsid w:val="00FA03C5"/>
    <w:rsid w:val="00FA42CE"/>
    <w:rsid w:val="00FA787A"/>
    <w:rsid w:val="00FB0A2F"/>
    <w:rsid w:val="00FB0A3D"/>
    <w:rsid w:val="00FB1C37"/>
    <w:rsid w:val="00FB35CE"/>
    <w:rsid w:val="00FB4441"/>
    <w:rsid w:val="00FB6403"/>
    <w:rsid w:val="00FB66D5"/>
    <w:rsid w:val="00FB6CD5"/>
    <w:rsid w:val="00FB7817"/>
    <w:rsid w:val="00FC0423"/>
    <w:rsid w:val="00FC1AEE"/>
    <w:rsid w:val="00FC33B6"/>
    <w:rsid w:val="00FC5159"/>
    <w:rsid w:val="00FC6AFE"/>
    <w:rsid w:val="00FC71EA"/>
    <w:rsid w:val="00FD1770"/>
    <w:rsid w:val="00FD39D1"/>
    <w:rsid w:val="00FD5C45"/>
    <w:rsid w:val="00FE0325"/>
    <w:rsid w:val="00FE52BD"/>
    <w:rsid w:val="00FE748C"/>
    <w:rsid w:val="00FE7D8C"/>
    <w:rsid w:val="00FF0C6E"/>
    <w:rsid w:val="00FF1B8F"/>
    <w:rsid w:val="00FF4165"/>
    <w:rsid w:val="00FF436D"/>
    <w:rsid w:val="00FF4D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2F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2B18F0"/>
    <w:pPr>
      <w:spacing w:before="100" w:beforeAutospacing="1" w:after="100" w:afterAutospacing="1"/>
      <w:ind w:firstLine="600"/>
      <w:jc w:val="both"/>
    </w:pPr>
    <w:rPr>
      <w:rFonts w:ascii="Verdana" w:hAnsi="Verdana"/>
      <w:sz w:val="16"/>
      <w:szCs w:val="16"/>
    </w:rPr>
  </w:style>
  <w:style w:type="character" w:styleId="Gl">
    <w:name w:val="Strong"/>
    <w:qFormat/>
    <w:rsid w:val="002B18F0"/>
    <w:rPr>
      <w:b/>
      <w:bCs/>
    </w:rPr>
  </w:style>
  <w:style w:type="table" w:styleId="TabloKlavuzu">
    <w:name w:val="Table Grid"/>
    <w:basedOn w:val="NormalTablo"/>
    <w:rsid w:val="002B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11E8E"/>
    <w:pPr>
      <w:ind w:left="708"/>
    </w:pPr>
  </w:style>
  <w:style w:type="paragraph" w:styleId="stbilgi">
    <w:name w:val="header"/>
    <w:basedOn w:val="Normal"/>
    <w:link w:val="stbilgiChar"/>
    <w:rsid w:val="00FE748C"/>
    <w:pPr>
      <w:tabs>
        <w:tab w:val="center" w:pos="4536"/>
        <w:tab w:val="right" w:pos="9072"/>
      </w:tabs>
    </w:pPr>
  </w:style>
  <w:style w:type="character" w:customStyle="1" w:styleId="stbilgiChar">
    <w:name w:val="Üstbilgi Char"/>
    <w:link w:val="stbilgi"/>
    <w:rsid w:val="00FE748C"/>
    <w:rPr>
      <w:sz w:val="24"/>
      <w:szCs w:val="24"/>
    </w:rPr>
  </w:style>
  <w:style w:type="paragraph" w:styleId="Altbilgi">
    <w:name w:val="footer"/>
    <w:basedOn w:val="Normal"/>
    <w:link w:val="AltbilgiChar"/>
    <w:uiPriority w:val="99"/>
    <w:rsid w:val="00FE748C"/>
    <w:pPr>
      <w:tabs>
        <w:tab w:val="center" w:pos="4536"/>
        <w:tab w:val="right" w:pos="9072"/>
      </w:tabs>
    </w:pPr>
  </w:style>
  <w:style w:type="character" w:customStyle="1" w:styleId="AltbilgiChar">
    <w:name w:val="Altbilgi Char"/>
    <w:link w:val="Altbilgi"/>
    <w:uiPriority w:val="99"/>
    <w:rsid w:val="00FE748C"/>
    <w:rPr>
      <w:sz w:val="24"/>
      <w:szCs w:val="24"/>
    </w:rPr>
  </w:style>
  <w:style w:type="paragraph" w:styleId="BalonMetni">
    <w:name w:val="Balloon Text"/>
    <w:basedOn w:val="Normal"/>
    <w:semiHidden/>
    <w:rsid w:val="005A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466114">
      <w:bodyDiv w:val="1"/>
      <w:marLeft w:val="0"/>
      <w:marRight w:val="0"/>
      <w:marTop w:val="0"/>
      <w:marBottom w:val="0"/>
      <w:divBdr>
        <w:top w:val="none" w:sz="0" w:space="0" w:color="auto"/>
        <w:left w:val="none" w:sz="0" w:space="0" w:color="auto"/>
        <w:bottom w:val="none" w:sz="0" w:space="0" w:color="auto"/>
        <w:right w:val="none" w:sz="0" w:space="0" w:color="auto"/>
      </w:divBdr>
    </w:div>
    <w:div w:id="690451061">
      <w:bodyDiv w:val="1"/>
      <w:marLeft w:val="0"/>
      <w:marRight w:val="0"/>
      <w:marTop w:val="0"/>
      <w:marBottom w:val="0"/>
      <w:divBdr>
        <w:top w:val="none" w:sz="0" w:space="0" w:color="auto"/>
        <w:left w:val="none" w:sz="0" w:space="0" w:color="auto"/>
        <w:bottom w:val="none" w:sz="0" w:space="0" w:color="auto"/>
        <w:right w:val="none" w:sz="0" w:space="0" w:color="auto"/>
      </w:divBdr>
    </w:div>
    <w:div w:id="756095158">
      <w:bodyDiv w:val="1"/>
      <w:marLeft w:val="0"/>
      <w:marRight w:val="0"/>
      <w:marTop w:val="0"/>
      <w:marBottom w:val="0"/>
      <w:divBdr>
        <w:top w:val="none" w:sz="0" w:space="0" w:color="auto"/>
        <w:left w:val="none" w:sz="0" w:space="0" w:color="auto"/>
        <w:bottom w:val="none" w:sz="0" w:space="0" w:color="auto"/>
        <w:right w:val="none" w:sz="0" w:space="0" w:color="auto"/>
      </w:divBdr>
    </w:div>
    <w:div w:id="764111439">
      <w:bodyDiv w:val="1"/>
      <w:marLeft w:val="0"/>
      <w:marRight w:val="0"/>
      <w:marTop w:val="0"/>
      <w:marBottom w:val="0"/>
      <w:divBdr>
        <w:top w:val="none" w:sz="0" w:space="0" w:color="auto"/>
        <w:left w:val="none" w:sz="0" w:space="0" w:color="auto"/>
        <w:bottom w:val="none" w:sz="0" w:space="0" w:color="auto"/>
        <w:right w:val="none" w:sz="0" w:space="0" w:color="auto"/>
      </w:divBdr>
    </w:div>
    <w:div w:id="1226260253">
      <w:bodyDiv w:val="1"/>
      <w:marLeft w:val="0"/>
      <w:marRight w:val="0"/>
      <w:marTop w:val="0"/>
      <w:marBottom w:val="0"/>
      <w:divBdr>
        <w:top w:val="none" w:sz="0" w:space="0" w:color="auto"/>
        <w:left w:val="none" w:sz="0" w:space="0" w:color="auto"/>
        <w:bottom w:val="none" w:sz="0" w:space="0" w:color="auto"/>
        <w:right w:val="none" w:sz="0" w:space="0" w:color="auto"/>
      </w:divBdr>
    </w:div>
    <w:div w:id="18009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1251</Words>
  <Characters>7134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TEKNİK ŞARTNAME</vt:lpstr>
    </vt:vector>
  </TitlesOfParts>
  <Company>Milli Eğitim Bakanlığı</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TEKNİK ŞARTNAME</dc:title>
  <dc:creator>Escort</dc:creator>
  <cp:lastModifiedBy>Pc</cp:lastModifiedBy>
  <cp:revision>12</cp:revision>
  <cp:lastPrinted>2017-09-06T15:14:00Z</cp:lastPrinted>
  <dcterms:created xsi:type="dcterms:W3CDTF">2017-12-25T13:40:00Z</dcterms:created>
  <dcterms:modified xsi:type="dcterms:W3CDTF">2018-01-08T12:20:00Z</dcterms:modified>
</cp:coreProperties>
</file>