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A407F7" w:rsidRPr="00C669B6" w:rsidRDefault="00A407F7" w:rsidP="00A407F7">
      <w:pPr>
        <w:jc w:val="center"/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>T.C.</w:t>
      </w:r>
    </w:p>
    <w:p w:rsidR="00A407F7" w:rsidRPr="00C669B6" w:rsidRDefault="006A6755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AĞRI VALİLİĞİ</w:t>
      </w:r>
    </w:p>
    <w:p w:rsidR="00A407F7" w:rsidRPr="00C669B6" w:rsidRDefault="006A6755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Ozanlar Yatılı Bölge Ortaokulu</w:t>
      </w:r>
    </w:p>
    <w:p w:rsidR="00A407F7" w:rsidRPr="00C669B6" w:rsidRDefault="00A407F7" w:rsidP="00746302">
      <w:pPr>
        <w:rPr>
          <w:b/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B91610" w:rsidRPr="00C669B6" w:rsidRDefault="00B91610" w:rsidP="00B91610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Sayı</w:t>
      </w:r>
      <w:r w:rsidR="00833DC7">
        <w:rPr>
          <w:sz w:val="20"/>
          <w:szCs w:val="20"/>
        </w:rPr>
        <w:t xml:space="preserve">  </w:t>
      </w:r>
      <w:r w:rsidRPr="00C669B6">
        <w:rPr>
          <w:sz w:val="20"/>
          <w:szCs w:val="20"/>
        </w:rPr>
        <w:t>:</w:t>
      </w:r>
      <w:r w:rsidR="00394405" w:rsidRPr="00870381">
        <w:t>74822579</w:t>
      </w:r>
      <w:r w:rsidR="00394405">
        <w:t>/934</w:t>
      </w:r>
      <w:r w:rsidR="00394405" w:rsidRPr="00DA6927">
        <w:t>/</w:t>
      </w:r>
      <w:r w:rsidR="00121568">
        <w:t>193</w:t>
      </w:r>
      <w:r w:rsidR="00394405">
        <w:t xml:space="preserve"> </w:t>
      </w:r>
      <w:r w:rsidR="00746302" w:rsidRPr="00C669B6">
        <w:rPr>
          <w:sz w:val="20"/>
          <w:szCs w:val="20"/>
        </w:rPr>
        <w:t xml:space="preserve">    </w:t>
      </w:r>
      <w:r w:rsidR="00436346" w:rsidRPr="00C669B6">
        <w:rPr>
          <w:sz w:val="20"/>
          <w:szCs w:val="20"/>
        </w:rPr>
        <w:t xml:space="preserve">       </w:t>
      </w:r>
      <w:r w:rsidR="00730728" w:rsidRPr="00C669B6">
        <w:rPr>
          <w:sz w:val="20"/>
          <w:szCs w:val="20"/>
        </w:rPr>
        <w:t xml:space="preserve"> </w:t>
      </w:r>
      <w:r w:rsidR="00717D48" w:rsidRPr="00C669B6">
        <w:rPr>
          <w:sz w:val="20"/>
          <w:szCs w:val="20"/>
        </w:rPr>
        <w:t xml:space="preserve">   </w:t>
      </w:r>
      <w:r w:rsidR="00F92A75" w:rsidRPr="00C669B6">
        <w:rPr>
          <w:sz w:val="20"/>
          <w:szCs w:val="20"/>
        </w:rPr>
        <w:t xml:space="preserve"> </w:t>
      </w:r>
      <w:r w:rsidR="00394405">
        <w:rPr>
          <w:sz w:val="20"/>
          <w:szCs w:val="20"/>
        </w:rPr>
        <w:t xml:space="preserve">                                                                                        </w:t>
      </w:r>
      <w:r w:rsidR="00F92A75" w:rsidRPr="00C669B6">
        <w:rPr>
          <w:sz w:val="20"/>
          <w:szCs w:val="20"/>
        </w:rPr>
        <w:t xml:space="preserve"> </w:t>
      </w:r>
      <w:r w:rsidRPr="00C669B6">
        <w:rPr>
          <w:sz w:val="20"/>
          <w:szCs w:val="20"/>
        </w:rPr>
        <w:t xml:space="preserve">   </w:t>
      </w:r>
      <w:r w:rsidR="00121568">
        <w:t>02</w:t>
      </w:r>
      <w:r w:rsidR="00955A9B">
        <w:t>/1</w:t>
      </w:r>
      <w:r w:rsidR="00121568">
        <w:t>1</w:t>
      </w:r>
      <w:r w:rsidR="00955A9B">
        <w:t>/201</w:t>
      </w:r>
      <w:r w:rsidR="00121568">
        <w:t>7</w:t>
      </w:r>
      <w:r w:rsidRPr="00394405">
        <w:t xml:space="preserve">      </w:t>
      </w:r>
      <w:r w:rsidR="008170F0" w:rsidRPr="00394405">
        <w:t xml:space="preserve">                         </w:t>
      </w:r>
      <w:r w:rsidR="00746302" w:rsidRPr="00394405">
        <w:t xml:space="preserve">                                                  </w:t>
      </w:r>
      <w:r w:rsidR="00CF471B" w:rsidRPr="00394405">
        <w:t xml:space="preserve">  </w:t>
      </w:r>
    </w:p>
    <w:p w:rsidR="00B91610" w:rsidRPr="00C669B6" w:rsidRDefault="00833DC7" w:rsidP="00A407F7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Konu</w:t>
      </w:r>
      <w:r>
        <w:rPr>
          <w:sz w:val="20"/>
          <w:szCs w:val="20"/>
        </w:rPr>
        <w:t>:</w:t>
      </w:r>
      <w:r w:rsidR="00B91610" w:rsidRPr="00C669B6">
        <w:rPr>
          <w:sz w:val="20"/>
          <w:szCs w:val="20"/>
        </w:rPr>
        <w:t xml:space="preserve">Teklife </w:t>
      </w:r>
      <w:r>
        <w:rPr>
          <w:sz w:val="20"/>
          <w:szCs w:val="20"/>
        </w:rPr>
        <w:t xml:space="preserve">Vermeye </w:t>
      </w:r>
      <w:r w:rsidR="00174F33">
        <w:rPr>
          <w:sz w:val="20"/>
          <w:szCs w:val="20"/>
        </w:rPr>
        <w:t xml:space="preserve">ve İhaleye </w:t>
      </w:r>
      <w:r w:rsidR="00B91610" w:rsidRPr="00C669B6">
        <w:rPr>
          <w:sz w:val="20"/>
          <w:szCs w:val="20"/>
        </w:rPr>
        <w:t xml:space="preserve">Davet </w:t>
      </w:r>
      <w:r w:rsidR="00174F33">
        <w:rPr>
          <w:sz w:val="20"/>
          <w:szCs w:val="20"/>
        </w:rPr>
        <w:t>Mektubu</w:t>
      </w:r>
    </w:p>
    <w:p w:rsidR="00833DC7" w:rsidRDefault="00833DC7" w:rsidP="00A407F7">
      <w:pPr>
        <w:rPr>
          <w:sz w:val="20"/>
          <w:szCs w:val="20"/>
        </w:rPr>
      </w:pPr>
    </w:p>
    <w:p w:rsidR="00DB4237" w:rsidRPr="00C669B6" w:rsidRDefault="00DB4237" w:rsidP="00A407F7">
      <w:pPr>
        <w:rPr>
          <w:sz w:val="20"/>
          <w:szCs w:val="20"/>
        </w:rPr>
      </w:pPr>
    </w:p>
    <w:p w:rsidR="00C669B6" w:rsidRPr="00FD572D" w:rsidRDefault="00121568" w:rsidP="00C669B6">
      <w:pPr>
        <w:ind w:firstLine="708"/>
        <w:jc w:val="both"/>
        <w:rPr>
          <w:sz w:val="20"/>
          <w:szCs w:val="20"/>
        </w:rPr>
      </w:pPr>
      <w:r w:rsidRPr="00121568">
        <w:rPr>
          <w:b/>
          <w:sz w:val="22"/>
          <w:szCs w:val="22"/>
        </w:rPr>
        <w:t xml:space="preserve">  </w:t>
      </w:r>
      <w:r w:rsidRPr="00FD572D">
        <w:rPr>
          <w:sz w:val="20"/>
          <w:szCs w:val="20"/>
        </w:rPr>
        <w:t>Okulumuz Ozanlar Yatılı Bölge Ortaokulu Müdürlüğünde Devlet parasız yatılı ve taşımalı öğrenim gören öğrencilerin ihtiyaçların giderilmesi için 14 (Ondört )</w:t>
      </w:r>
      <w:r w:rsidR="00194702" w:rsidRPr="00FD572D">
        <w:rPr>
          <w:sz w:val="20"/>
          <w:szCs w:val="20"/>
        </w:rPr>
        <w:t>K</w:t>
      </w:r>
      <w:r w:rsidRPr="00FD572D">
        <w:rPr>
          <w:sz w:val="20"/>
          <w:szCs w:val="20"/>
        </w:rPr>
        <w:t>alem "KURU GIDA" malzeme alımı aşağıda cinsi, miktarı,  yazılı bulunan mal, alımın işlerinin 4734 sayılı Kamu İhale Kanunu’nun 22/d Maddesi gereğince Doğrudan Temin Usulüyle satın alınacaktır. İlgilenmeniz halinde KDV hariç teklifinizin en geç 07/11/2017 Salı günü Saat 10:00 kadar Müdürlüğümüze Satın Alma İhale Komisyon Başkanlığına bildirilmesini rica ederiz.</w:t>
      </w:r>
    </w:p>
    <w:p w:rsidR="00A407F7" w:rsidRPr="00C669B6" w:rsidRDefault="005F18E0" w:rsidP="00A407F7">
      <w:pPr>
        <w:rPr>
          <w:b/>
          <w:sz w:val="20"/>
          <w:szCs w:val="20"/>
        </w:rPr>
      </w:pPr>
      <w:r w:rsidRPr="00995713">
        <w:rPr>
          <w:b/>
          <w:sz w:val="20"/>
          <w:szCs w:val="20"/>
        </w:rPr>
        <w:t xml:space="preserve"> </w:t>
      </w:r>
      <w:r w:rsidR="00995713" w:rsidRPr="00995713">
        <w:rPr>
          <w:b/>
          <w:sz w:val="20"/>
          <w:szCs w:val="20"/>
        </w:rPr>
        <w:t>EK:</w:t>
      </w:r>
      <w:r w:rsidR="00995713">
        <w:rPr>
          <w:sz w:val="20"/>
          <w:szCs w:val="20"/>
        </w:rPr>
        <w:t xml:space="preserve"> Teknik Şartname (3 sayfa)</w:t>
      </w:r>
      <w:r w:rsidR="000E704C" w:rsidRPr="00C669B6">
        <w:rPr>
          <w:sz w:val="20"/>
          <w:szCs w:val="20"/>
        </w:rPr>
        <w:t xml:space="preserve">                                                                   </w:t>
      </w:r>
      <w:r w:rsidR="00A407F7" w:rsidRPr="00C669B6">
        <w:rPr>
          <w:sz w:val="20"/>
          <w:szCs w:val="20"/>
        </w:rPr>
        <w:t xml:space="preserve">         </w:t>
      </w:r>
      <w:r w:rsidR="000E704C" w:rsidRPr="00C669B6">
        <w:rPr>
          <w:sz w:val="20"/>
          <w:szCs w:val="20"/>
        </w:rPr>
        <w:t xml:space="preserve"> </w:t>
      </w:r>
      <w:r w:rsidR="00A407F7" w:rsidRPr="00C669B6">
        <w:rPr>
          <w:sz w:val="20"/>
          <w:szCs w:val="20"/>
        </w:rPr>
        <w:t xml:space="preserve">   </w:t>
      </w:r>
      <w:r w:rsidR="004E24FB" w:rsidRPr="00C669B6">
        <w:rPr>
          <w:sz w:val="20"/>
          <w:szCs w:val="20"/>
        </w:rPr>
        <w:t xml:space="preserve">     </w:t>
      </w:r>
      <w:r w:rsidR="00693151" w:rsidRPr="00C669B6">
        <w:rPr>
          <w:sz w:val="20"/>
          <w:szCs w:val="20"/>
        </w:rPr>
        <w:t xml:space="preserve"> </w:t>
      </w:r>
      <w:r w:rsidR="00C669B6">
        <w:rPr>
          <w:sz w:val="20"/>
          <w:szCs w:val="20"/>
        </w:rPr>
        <w:t xml:space="preserve">                    </w:t>
      </w:r>
      <w:r w:rsidR="00746302" w:rsidRPr="00C669B6">
        <w:rPr>
          <w:sz w:val="20"/>
          <w:szCs w:val="20"/>
        </w:rPr>
        <w:t xml:space="preserve"> </w:t>
      </w:r>
      <w:r w:rsidR="00121568">
        <w:rPr>
          <w:b/>
          <w:sz w:val="20"/>
          <w:szCs w:val="20"/>
        </w:rPr>
        <w:t>Menduh PUGAR</w:t>
      </w:r>
    </w:p>
    <w:p w:rsidR="00DB4237" w:rsidRDefault="00A407F7" w:rsidP="00DB4237">
      <w:pPr>
        <w:tabs>
          <w:tab w:val="left" w:pos="8110"/>
        </w:tabs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 xml:space="preserve">                                                           </w:t>
      </w:r>
      <w:r w:rsidR="00DB4237">
        <w:rPr>
          <w:b/>
          <w:sz w:val="20"/>
          <w:szCs w:val="20"/>
        </w:rPr>
        <w:tab/>
        <w:t>Okul</w:t>
      </w:r>
      <w:r w:rsidR="00DB4237" w:rsidRPr="00C669B6">
        <w:rPr>
          <w:b/>
          <w:sz w:val="20"/>
          <w:szCs w:val="20"/>
        </w:rPr>
        <w:t xml:space="preserve"> Müdürü</w:t>
      </w:r>
    </w:p>
    <w:p w:rsidR="005C3798" w:rsidRPr="00C669B6" w:rsidRDefault="00A407F7" w:rsidP="00A407F7">
      <w:pPr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 xml:space="preserve">                                     </w:t>
      </w:r>
      <w:r w:rsidR="004E24FB" w:rsidRPr="00C669B6">
        <w:rPr>
          <w:b/>
          <w:sz w:val="20"/>
          <w:szCs w:val="20"/>
        </w:rPr>
        <w:t xml:space="preserve">                              </w:t>
      </w:r>
      <w:r w:rsidRPr="00C669B6">
        <w:rPr>
          <w:b/>
          <w:sz w:val="20"/>
          <w:szCs w:val="20"/>
        </w:rPr>
        <w:t xml:space="preserve"> </w:t>
      </w:r>
      <w:r w:rsidR="003F35DF" w:rsidRPr="00C669B6">
        <w:rPr>
          <w:b/>
          <w:sz w:val="20"/>
          <w:szCs w:val="20"/>
        </w:rPr>
        <w:t xml:space="preserve">    </w:t>
      </w:r>
      <w:r w:rsidR="00746302" w:rsidRPr="00C669B6">
        <w:rPr>
          <w:b/>
          <w:sz w:val="20"/>
          <w:szCs w:val="20"/>
        </w:rPr>
        <w:t xml:space="preserve">        </w:t>
      </w:r>
      <w:r w:rsidR="00C669B6">
        <w:rPr>
          <w:b/>
          <w:sz w:val="20"/>
          <w:szCs w:val="20"/>
        </w:rPr>
        <w:t xml:space="preserve">               </w:t>
      </w:r>
      <w:r w:rsidR="00121568">
        <w:rPr>
          <w:b/>
          <w:sz w:val="20"/>
          <w:szCs w:val="20"/>
        </w:rPr>
        <w:t xml:space="preserve">  </w:t>
      </w:r>
      <w:r w:rsidR="00C669B6">
        <w:rPr>
          <w:b/>
          <w:sz w:val="20"/>
          <w:szCs w:val="20"/>
        </w:rPr>
        <w:t xml:space="preserve">   </w:t>
      </w:r>
      <w:r w:rsidR="00746302" w:rsidRPr="00C669B6">
        <w:rPr>
          <w:b/>
          <w:sz w:val="20"/>
          <w:szCs w:val="20"/>
        </w:rPr>
        <w:t xml:space="preserve"> </w:t>
      </w:r>
      <w:r w:rsidR="003F35DF" w:rsidRPr="00C669B6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7"/>
        <w:tblW w:w="9506" w:type="dxa"/>
        <w:tblLook w:val="01E0"/>
      </w:tblPr>
      <w:tblGrid>
        <w:gridCol w:w="2597"/>
        <w:gridCol w:w="270"/>
        <w:gridCol w:w="6414"/>
        <w:gridCol w:w="225"/>
      </w:tblGrid>
      <w:tr w:rsidR="00A407F7" w:rsidRPr="00C669B6" w:rsidTr="006B0B3A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754B5D" w:rsidP="00E17B32">
            <w:pPr>
              <w:rPr>
                <w:b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Son Başvuru Tarih</w:t>
            </w:r>
            <w:r w:rsidR="00510F08" w:rsidRPr="00BD4E0B">
              <w:rPr>
                <w:color w:val="000000"/>
                <w:sz w:val="18"/>
                <w:szCs w:val="18"/>
              </w:rPr>
              <w:t xml:space="preserve"> ve S</w:t>
            </w:r>
            <w:r w:rsidR="00F0104B" w:rsidRPr="00BD4E0B">
              <w:rPr>
                <w:color w:val="000000"/>
                <w:sz w:val="18"/>
                <w:szCs w:val="18"/>
              </w:rPr>
              <w:t>aati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AD4920" w:rsidRDefault="00746302" w:rsidP="00121568">
            <w:pPr>
              <w:rPr>
                <w:b/>
                <w:sz w:val="18"/>
                <w:szCs w:val="18"/>
              </w:rPr>
            </w:pPr>
            <w:r w:rsidRPr="00BD4E0B">
              <w:rPr>
                <w:b/>
                <w:sz w:val="18"/>
                <w:szCs w:val="18"/>
              </w:rPr>
              <w:t xml:space="preserve"> </w:t>
            </w:r>
            <w:r w:rsidR="00121568">
              <w:rPr>
                <w:b/>
                <w:sz w:val="18"/>
                <w:szCs w:val="18"/>
              </w:rPr>
              <w:t>07</w:t>
            </w:r>
            <w:r w:rsidR="00BD4E0B" w:rsidRPr="00AD4920">
              <w:rPr>
                <w:b/>
                <w:sz w:val="18"/>
                <w:szCs w:val="18"/>
              </w:rPr>
              <w:t>/1</w:t>
            </w:r>
            <w:r w:rsidR="00121568">
              <w:rPr>
                <w:b/>
                <w:sz w:val="18"/>
                <w:szCs w:val="18"/>
              </w:rPr>
              <w:t>1</w:t>
            </w:r>
            <w:r w:rsidR="00BD4E0B" w:rsidRPr="00AD4920">
              <w:rPr>
                <w:b/>
                <w:sz w:val="18"/>
                <w:szCs w:val="18"/>
              </w:rPr>
              <w:t>/201</w:t>
            </w:r>
            <w:r w:rsidR="00121568">
              <w:rPr>
                <w:b/>
                <w:sz w:val="18"/>
                <w:szCs w:val="18"/>
              </w:rPr>
              <w:t>7</w:t>
            </w:r>
            <w:r w:rsidR="00BD4E0B" w:rsidRPr="00AD4920">
              <w:rPr>
                <w:b/>
                <w:sz w:val="18"/>
                <w:szCs w:val="18"/>
              </w:rPr>
              <w:t xml:space="preserve"> – 1</w:t>
            </w:r>
            <w:r w:rsidR="005241F2">
              <w:rPr>
                <w:b/>
                <w:sz w:val="18"/>
                <w:szCs w:val="18"/>
              </w:rPr>
              <w:t>0</w:t>
            </w:r>
            <w:r w:rsidR="00BD4E0B" w:rsidRPr="00AD4920">
              <w:rPr>
                <w:b/>
                <w:sz w:val="18"/>
                <w:szCs w:val="18"/>
              </w:rPr>
              <w:t>:00</w:t>
            </w:r>
            <w:r w:rsidR="005D42CC">
              <w:rPr>
                <w:b/>
                <w:sz w:val="18"/>
                <w:szCs w:val="18"/>
              </w:rPr>
              <w:t xml:space="preserve"> </w:t>
            </w:r>
            <w:r w:rsidR="005241F2">
              <w:rPr>
                <w:b/>
                <w:sz w:val="18"/>
                <w:szCs w:val="18"/>
              </w:rPr>
              <w:t>(</w:t>
            </w:r>
            <w:r w:rsidR="004571A4">
              <w:rPr>
                <w:b/>
                <w:sz w:val="18"/>
                <w:szCs w:val="18"/>
              </w:rPr>
              <w:t>O</w:t>
            </w:r>
            <w:r w:rsidR="005241F2">
              <w:rPr>
                <w:b/>
                <w:sz w:val="18"/>
                <w:szCs w:val="18"/>
              </w:rPr>
              <w:t xml:space="preserve"> Saatten Sonra Gelen                                                                Teklifler Değerlendirmeye Alınmayacaktır. Bilginize</w:t>
            </w:r>
            <w:r w:rsidR="005D42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" w:type="dxa"/>
            <w:shd w:val="clear" w:color="auto" w:fill="auto"/>
            <w:vAlign w:val="center"/>
          </w:tcPr>
          <w:p w:rsidR="00A407F7" w:rsidRPr="00C669B6" w:rsidRDefault="00A407F7" w:rsidP="00E17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7F7" w:rsidRPr="00C669B6" w:rsidTr="006B0B3A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Başvuru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BD4E0B" w:rsidRDefault="006A6755" w:rsidP="00E17B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Ozanlar Yatılı Bölge Ortaokulu</w:t>
            </w:r>
            <w:r w:rsidR="005D42CC">
              <w:rPr>
                <w:color w:val="000000"/>
                <w:sz w:val="18"/>
                <w:szCs w:val="18"/>
              </w:rPr>
              <w:t xml:space="preserve"> Müdürlüğü</w:t>
            </w:r>
            <w:r>
              <w:rPr>
                <w:color w:val="000000"/>
                <w:sz w:val="18"/>
                <w:szCs w:val="18"/>
              </w:rPr>
              <w:t>/AĞRI</w:t>
            </w:r>
          </w:p>
          <w:p w:rsidR="00A407F7" w:rsidRPr="00BD4E0B" w:rsidRDefault="00A407F7" w:rsidP="00E17B32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6B0B3A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Teslimat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6A6755" w:rsidRPr="00BD4E0B" w:rsidRDefault="006A6755" w:rsidP="006A67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Ozanlar Yatılı Bölge Ortaokulu Satın Alma Komisyon Başkanlığına</w:t>
            </w:r>
          </w:p>
          <w:p w:rsidR="00A407F7" w:rsidRPr="00BD4E0B" w:rsidRDefault="00A407F7" w:rsidP="00436346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6B0B3A">
        <w:trPr>
          <w:trHeight w:val="135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Türü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B66E3C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İşin Tamamı</w:t>
            </w:r>
          </w:p>
        </w:tc>
        <w:tc>
          <w:tcPr>
            <w:tcW w:w="225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</w:tbl>
    <w:p w:rsidR="00A407F7" w:rsidRPr="00C669B6" w:rsidRDefault="00A407F7" w:rsidP="00C669B6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835" w:tblpY="4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395"/>
        <w:gridCol w:w="1418"/>
        <w:gridCol w:w="1559"/>
        <w:gridCol w:w="1846"/>
        <w:gridCol w:w="2157"/>
      </w:tblGrid>
      <w:tr w:rsidR="00194702" w:rsidRPr="00C669B6" w:rsidTr="00194702">
        <w:trPr>
          <w:trHeight w:val="2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ind w:right="-108"/>
              <w:rPr>
                <w:b/>
                <w:sz w:val="20"/>
                <w:szCs w:val="20"/>
              </w:rPr>
            </w:pPr>
            <w:r w:rsidRPr="00C669B6">
              <w:rPr>
                <w:b/>
                <w:sz w:val="20"/>
                <w:szCs w:val="20"/>
              </w:rPr>
              <w:t>S.N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MAL/İŞİN ADI </w:t>
            </w:r>
            <w:r w:rsidRPr="00C669B6">
              <w:rPr>
                <w:b/>
                <w:sz w:val="20"/>
                <w:szCs w:val="20"/>
              </w:rPr>
              <w:t>CİNSİ VE ÖZELLİĞİ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 w:rsidRPr="00C669B6">
              <w:rPr>
                <w:b/>
                <w:sz w:val="20"/>
                <w:szCs w:val="20"/>
              </w:rPr>
              <w:t>MİKTARI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center"/>
              <w:rPr>
                <w:b/>
                <w:sz w:val="20"/>
                <w:szCs w:val="20"/>
              </w:rPr>
            </w:pPr>
            <w:r w:rsidRPr="00C669B6">
              <w:rPr>
                <w:b/>
                <w:sz w:val="20"/>
                <w:szCs w:val="20"/>
              </w:rPr>
              <w:t>KDV HARİÇ BİRİM FİYAT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center"/>
              <w:rPr>
                <w:b/>
                <w:sz w:val="20"/>
                <w:szCs w:val="20"/>
              </w:rPr>
            </w:pPr>
            <w:r w:rsidRPr="00C669B6">
              <w:rPr>
                <w:b/>
                <w:sz w:val="20"/>
                <w:szCs w:val="20"/>
              </w:rPr>
              <w:t>KDV HARİÇ TOPLAM FİYAT</w:t>
            </w:r>
          </w:p>
        </w:tc>
      </w:tr>
      <w:tr w:rsidR="00194702" w:rsidRPr="00C669B6" w:rsidTr="00194702">
        <w:trPr>
          <w:trHeight w:val="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center"/>
            </w:pPr>
            <w:r w:rsidRPr="00194702"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194702" w:rsidRDefault="00194702" w:rsidP="00194702">
            <w:pPr>
              <w:pStyle w:val="stbilgi"/>
              <w:rPr>
                <w:rFonts w:ascii="Calibri" w:eastAsia="SimSun" w:hAnsi="Calibri" w:cs="Arial"/>
                <w:b/>
                <w:noProof/>
                <w:sz w:val="20"/>
                <w:szCs w:val="20"/>
                <w:lang w:eastAsia="zh-HK"/>
              </w:rPr>
            </w:pPr>
            <w:r w:rsidRPr="00194702">
              <w:rPr>
                <w:rFonts w:ascii="Calibri" w:eastAsia="SimSun" w:hAnsi="Calibri" w:cs="Arial"/>
                <w:b/>
                <w:noProof/>
                <w:sz w:val="20"/>
                <w:szCs w:val="20"/>
                <w:lang w:eastAsia="zh-HK"/>
              </w:rPr>
              <w:t>BALDO PİRİNÇ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02" w:rsidRPr="00C669B6" w:rsidRDefault="00194702" w:rsidP="0019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1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center"/>
            </w:pPr>
            <w:r w:rsidRPr="00194702"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MAKARNA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02" w:rsidRPr="00C669B6" w:rsidRDefault="00194702" w:rsidP="0019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center"/>
            </w:pPr>
            <w:r w:rsidRPr="00194702"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YEMEKLİK SIVI AY ÇİÇEK YAĞI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02" w:rsidRPr="00C669B6" w:rsidRDefault="00194702" w:rsidP="0019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center"/>
            </w:pPr>
            <w:r w:rsidRPr="00194702"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YEMEKLİK İYOTLU TUZ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02" w:rsidRPr="00C669B6" w:rsidRDefault="00194702" w:rsidP="0019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2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center"/>
            </w:pPr>
            <w:r w:rsidRPr="00194702"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PİLAVLIK BULGUR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02" w:rsidRPr="00C669B6" w:rsidRDefault="00194702" w:rsidP="0019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1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center"/>
            </w:pPr>
            <w:r w:rsidRPr="00194702"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TEL ARPA ŞEHRİYE (Karışık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02" w:rsidRPr="00C669B6" w:rsidRDefault="00194702" w:rsidP="0019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AŞURELİK BUĞDAY DENİ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KURU ÇAY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KURU ÜZUM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KURU KAYISI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Kilogram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PİKNİK ÜÇGEN PEYNİR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PİKNİK TAYİN PEKMEZ KARIŞIMI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PİKNİK TEREYAĞI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pStyle w:val="AralkYok"/>
              <w:jc w:val="center"/>
            </w:pPr>
            <w: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194702" w:rsidRDefault="00194702" w:rsidP="00194702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 w:rsidRPr="00194702">
              <w:rPr>
                <w:rFonts w:ascii="Arial TUR" w:hAnsi="Arial TUR" w:cs="Arial TUR"/>
                <w:sz w:val="20"/>
                <w:szCs w:val="20"/>
              </w:rPr>
              <w:t>PİKNİK ÇİKOLATA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 w:rsidP="00194702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Default="00194702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  <w:tr w:rsidR="00194702" w:rsidRPr="00C669B6" w:rsidTr="00194702">
        <w:trPr>
          <w:trHeight w:val="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02" w:rsidRPr="00C669B6" w:rsidRDefault="00194702" w:rsidP="00194702">
            <w:pPr>
              <w:jc w:val="right"/>
              <w:rPr>
                <w:b/>
                <w:i/>
                <w:sz w:val="20"/>
                <w:szCs w:val="20"/>
              </w:rPr>
            </w:pPr>
            <w:r w:rsidRPr="00C669B6">
              <w:rPr>
                <w:b/>
                <w:i/>
                <w:sz w:val="20"/>
                <w:szCs w:val="20"/>
              </w:rPr>
              <w:t>KDV HARİÇ TOPLAM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2" w:rsidRPr="00C669B6" w:rsidRDefault="00194702" w:rsidP="00194702">
            <w:pPr>
              <w:rPr>
                <w:sz w:val="20"/>
                <w:szCs w:val="20"/>
              </w:rPr>
            </w:pPr>
          </w:p>
        </w:tc>
      </w:tr>
    </w:tbl>
    <w:p w:rsidR="00B66E3C" w:rsidRPr="00C669B6" w:rsidRDefault="00B66E3C" w:rsidP="005E3B20">
      <w:pPr>
        <w:jc w:val="both"/>
        <w:rPr>
          <w:sz w:val="20"/>
          <w:szCs w:val="20"/>
        </w:rPr>
      </w:pPr>
    </w:p>
    <w:p w:rsidR="006647EF" w:rsidRPr="00BD4E0B" w:rsidRDefault="00A407F7" w:rsidP="00995713">
      <w:pPr>
        <w:ind w:firstLine="72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>Yukarıda cinsi ve miktarı yazılı malzeme</w:t>
      </w:r>
      <w:r w:rsidR="00C87B35" w:rsidRPr="00BD4E0B">
        <w:rPr>
          <w:sz w:val="18"/>
          <w:szCs w:val="18"/>
        </w:rPr>
        <w:t>lerin</w:t>
      </w:r>
      <w:r w:rsidRPr="00BD4E0B">
        <w:rPr>
          <w:sz w:val="18"/>
          <w:szCs w:val="18"/>
        </w:rPr>
        <w:t xml:space="preserve"> TAMAMI KDV HARİÇ (RAKAMLA)……..….…………</w:t>
      </w:r>
      <w:r w:rsidR="00921021" w:rsidRPr="00BD4E0B">
        <w:rPr>
          <w:sz w:val="18"/>
          <w:szCs w:val="18"/>
        </w:rPr>
        <w:t xml:space="preserve"> </w:t>
      </w:r>
      <w:r w:rsidRPr="00BD4E0B">
        <w:rPr>
          <w:sz w:val="18"/>
          <w:szCs w:val="18"/>
        </w:rPr>
        <w:t>TL (Y</w:t>
      </w:r>
      <w:r w:rsidR="00921021" w:rsidRPr="00BD4E0B">
        <w:rPr>
          <w:sz w:val="18"/>
          <w:szCs w:val="18"/>
        </w:rPr>
        <w:t xml:space="preserve">AZI İLE) …………………….……………………………. </w:t>
      </w:r>
      <w:r w:rsidRPr="00BD4E0B">
        <w:rPr>
          <w:sz w:val="18"/>
          <w:szCs w:val="18"/>
        </w:rPr>
        <w:t xml:space="preserve">TL. </w:t>
      </w:r>
      <w:r w:rsidR="004571A4" w:rsidRPr="00BD4E0B">
        <w:rPr>
          <w:sz w:val="18"/>
          <w:szCs w:val="18"/>
        </w:rPr>
        <w:t>Karşılığında</w:t>
      </w:r>
      <w:r w:rsidRPr="00BD4E0B">
        <w:rPr>
          <w:sz w:val="18"/>
          <w:szCs w:val="18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985"/>
        <w:gridCol w:w="2340"/>
      </w:tblGrid>
      <w:tr w:rsidR="0027445B" w:rsidRPr="00BD4E0B">
        <w:trPr>
          <w:trHeight w:val="211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Teslimat Süresi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27445B" w:rsidRPr="00BD4E0B">
        <w:trPr>
          <w:trHeight w:val="197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KDV Oranı       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6647EF" w:rsidRPr="00BD4E0B">
        <w:trPr>
          <w:trHeight w:val="197"/>
        </w:trPr>
        <w:tc>
          <w:tcPr>
            <w:tcW w:w="1985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Diğer Açıklamalar :</w:t>
            </w:r>
          </w:p>
        </w:tc>
        <w:tc>
          <w:tcPr>
            <w:tcW w:w="2340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140"/>
      </w:tblGrid>
      <w:tr w:rsidR="00F0104B" w:rsidRPr="00BD4E0B">
        <w:trPr>
          <w:trHeight w:val="211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FİRMA KAŞE</w:t>
            </w:r>
          </w:p>
        </w:tc>
      </w:tr>
      <w:tr w:rsidR="00F0104B" w:rsidRPr="00BD4E0B">
        <w:trPr>
          <w:trHeight w:val="197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ADI SOYADI   İMZA</w:t>
            </w:r>
          </w:p>
        </w:tc>
      </w:tr>
    </w:tbl>
    <w:p w:rsidR="00F0104B" w:rsidRPr="00BD4E0B" w:rsidRDefault="00F0104B" w:rsidP="00F0104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BD4E0B" w:rsidRPr="00BD4E0B" w:rsidRDefault="00F0104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  <w:r w:rsidRPr="00BD4E0B">
        <w:rPr>
          <w:color w:val="C0C0C0"/>
          <w:sz w:val="18"/>
          <w:szCs w:val="18"/>
        </w:rPr>
        <w:t xml:space="preserve">                           </w:t>
      </w:r>
    </w:p>
    <w:p w:rsidR="00BD4E0B" w:rsidRPr="00BD4E0B" w:rsidRDefault="00BD4E0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A407F7" w:rsidRPr="00BD4E0B" w:rsidRDefault="00A407F7" w:rsidP="006B0B3A">
      <w:pPr>
        <w:tabs>
          <w:tab w:val="left" w:pos="3285"/>
        </w:tabs>
        <w:rPr>
          <w:color w:val="C0C0C0"/>
          <w:sz w:val="18"/>
          <w:szCs w:val="18"/>
        </w:rPr>
      </w:pPr>
    </w:p>
    <w:p w:rsidR="0027445B" w:rsidRPr="00BD4E0B" w:rsidRDefault="00A407F7" w:rsidP="00BD4E0B">
      <w:pPr>
        <w:ind w:left="-180" w:right="-284"/>
        <w:jc w:val="both"/>
        <w:rPr>
          <w:sz w:val="18"/>
          <w:szCs w:val="18"/>
        </w:rPr>
      </w:pPr>
      <w:r w:rsidRPr="00BD4E0B">
        <w:rPr>
          <w:sz w:val="18"/>
          <w:szCs w:val="18"/>
        </w:rPr>
        <w:t xml:space="preserve">1- </w:t>
      </w:r>
      <w:r w:rsidR="0027445B" w:rsidRPr="00BD4E0B">
        <w:rPr>
          <w:sz w:val="18"/>
          <w:szCs w:val="18"/>
        </w:rPr>
        <w:t>Talep Edilen mallara ilişkin ödeme, Maliye Bakanlığı’nın ödenekleri serbest bırakma oran ve ilkeleri doğrultusunda</w:t>
      </w:r>
      <w:r w:rsidR="00BD4E0B">
        <w:rPr>
          <w:sz w:val="18"/>
          <w:szCs w:val="18"/>
        </w:rPr>
        <w:t xml:space="preserve"> </w:t>
      </w:r>
      <w:r w:rsidR="00995713" w:rsidRPr="00995713">
        <w:rPr>
          <w:sz w:val="18"/>
          <w:szCs w:val="18"/>
        </w:rPr>
        <w:t xml:space="preserve">numunelerin muayene ve kabulün yapılıp istenilen malzemelerin tamamını teslim edikten sonra yapılacaktır </w:t>
      </w:r>
      <w:r w:rsidR="002F150D" w:rsidRPr="009957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A407F7" w:rsidRPr="00BD4E0B" w:rsidRDefault="00A407F7" w:rsidP="00F0104B">
      <w:pPr>
        <w:ind w:left="-18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 xml:space="preserve">2- </w:t>
      </w:r>
      <w:r w:rsidR="00B265D0" w:rsidRPr="00BD4E0B">
        <w:rPr>
          <w:sz w:val="18"/>
          <w:szCs w:val="18"/>
        </w:rPr>
        <w:t>Teklifler kapalı zarf içe</w:t>
      </w:r>
      <w:r w:rsidR="00DA310F">
        <w:rPr>
          <w:sz w:val="18"/>
          <w:szCs w:val="18"/>
        </w:rPr>
        <w:t>risinde elden teslim edilecektir</w:t>
      </w:r>
      <w:r w:rsidR="00B265D0" w:rsidRPr="00BD4E0B">
        <w:rPr>
          <w:sz w:val="18"/>
          <w:szCs w:val="18"/>
        </w:rPr>
        <w:t>.</w:t>
      </w:r>
    </w:p>
    <w:p w:rsidR="00A407F7" w:rsidRPr="00BD4E0B" w:rsidRDefault="00A407F7" w:rsidP="00F0104B">
      <w:pPr>
        <w:ind w:left="-18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 xml:space="preserve">3- </w:t>
      </w:r>
      <w:r w:rsidR="00F0104B" w:rsidRPr="00BD4E0B">
        <w:rPr>
          <w:sz w:val="18"/>
          <w:szCs w:val="18"/>
        </w:rPr>
        <w:t>Teklif isteme yazımızda mal/malzeme/iş verilecek TOPLAM FİYAT üzerinden değerlendirmeye alınacaktır.</w:t>
      </w:r>
    </w:p>
    <w:p w:rsidR="00A407F7" w:rsidRPr="00BD4E0B" w:rsidRDefault="008C6CC0" w:rsidP="00F0104B">
      <w:pPr>
        <w:ind w:left="-18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 xml:space="preserve">4- </w:t>
      </w:r>
      <w:r w:rsidR="00F0104B" w:rsidRPr="00BD4E0B">
        <w:rPr>
          <w:sz w:val="18"/>
          <w:szCs w:val="18"/>
        </w:rPr>
        <w:t>Şartlı teklifler ve Türk Lirası haricinde verilen fiyat teklifleri değerlendirilmeye alınmayacaktır.</w:t>
      </w:r>
    </w:p>
    <w:p w:rsidR="003F35DF" w:rsidRPr="00BD4E0B" w:rsidRDefault="008C6CC0" w:rsidP="003F35DF">
      <w:pPr>
        <w:ind w:left="-18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>5</w:t>
      </w:r>
      <w:r w:rsidR="00A407F7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Teslimat süresi değerlendirmede tercih nedeni olabilecektir.</w:t>
      </w:r>
    </w:p>
    <w:p w:rsidR="00A407F7" w:rsidRPr="00C669B6" w:rsidRDefault="00A407F7" w:rsidP="00A407F7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6A6755" w:rsidRDefault="006A6755" w:rsidP="006A6755"/>
    <w:p w:rsidR="00174F33" w:rsidRDefault="00174F33" w:rsidP="006A6755"/>
    <w:p w:rsidR="00174F33" w:rsidRPr="00FE33D2" w:rsidRDefault="00174F33" w:rsidP="006A6755"/>
    <w:p w:rsidR="006A6755" w:rsidRPr="00564C55" w:rsidRDefault="006A6755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 w:rsidRPr="00564C55">
        <w:rPr>
          <w:b/>
          <w:sz w:val="20"/>
          <w:szCs w:val="20"/>
        </w:rPr>
        <w:t xml:space="preserve">Ağrı-Ozanlar Yatılı Bölge Ortaokulu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755" w:rsidRPr="00564C55" w:rsidRDefault="006A6755" w:rsidP="006A6755">
      <w:pPr>
        <w:rPr>
          <w:b/>
          <w:sz w:val="20"/>
          <w:szCs w:val="20"/>
        </w:rPr>
      </w:pPr>
      <w:r w:rsidRPr="00564C55">
        <w:rPr>
          <w:rFonts w:ascii="Arial" w:hAnsi="Arial" w:cs="Arial"/>
          <w:b/>
          <w:color w:val="3F4037"/>
          <w:sz w:val="20"/>
          <w:szCs w:val="20"/>
        </w:rPr>
        <w:t>Tel: 0 (472) 215 44 22 Faks: 0 (472) 215 49 64 E-Posta:816464@meb.k12.tr.com</w:t>
      </w:r>
    </w:p>
    <w:p w:rsidR="00B430BF" w:rsidRDefault="00B430BF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E336F9" w:rsidRPr="007F091C" w:rsidRDefault="00E336F9" w:rsidP="00436346">
      <w:pPr>
        <w:tabs>
          <w:tab w:val="left" w:pos="0"/>
          <w:tab w:val="left" w:pos="1620"/>
          <w:tab w:val="left" w:pos="2340"/>
          <w:tab w:val="left" w:pos="6030"/>
        </w:tabs>
        <w:rPr>
          <w:b/>
        </w:rPr>
      </w:pPr>
    </w:p>
    <w:sectPr w:rsidR="00E336F9" w:rsidRPr="007F091C" w:rsidSect="00BD4E0B">
      <w:pgSz w:w="11906" w:h="16838"/>
      <w:pgMar w:top="142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3E" w:rsidRDefault="0076673E" w:rsidP="008C4492">
      <w:r>
        <w:separator/>
      </w:r>
    </w:p>
  </w:endnote>
  <w:endnote w:type="continuationSeparator" w:id="1">
    <w:p w:rsidR="0076673E" w:rsidRDefault="0076673E" w:rsidP="008C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3E" w:rsidRDefault="0076673E" w:rsidP="008C4492">
      <w:r>
        <w:separator/>
      </w:r>
    </w:p>
  </w:footnote>
  <w:footnote w:type="continuationSeparator" w:id="1">
    <w:p w:rsidR="0076673E" w:rsidRDefault="0076673E" w:rsidP="008C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987"/>
    <w:multiLevelType w:val="hybridMultilevel"/>
    <w:tmpl w:val="A600E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7E6B"/>
    <w:multiLevelType w:val="hybridMultilevel"/>
    <w:tmpl w:val="3CACF572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7097D"/>
    <w:multiLevelType w:val="hybridMultilevel"/>
    <w:tmpl w:val="5D029AC8"/>
    <w:lvl w:ilvl="0" w:tplc="1FEA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7EE9"/>
    <w:multiLevelType w:val="hybridMultilevel"/>
    <w:tmpl w:val="A394FE62"/>
    <w:lvl w:ilvl="0" w:tplc="9F3AE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3D4"/>
    <w:multiLevelType w:val="hybridMultilevel"/>
    <w:tmpl w:val="F662B0B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C5E89"/>
    <w:multiLevelType w:val="hybridMultilevel"/>
    <w:tmpl w:val="91A28C66"/>
    <w:lvl w:ilvl="0" w:tplc="9EBC2E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C3B"/>
    <w:multiLevelType w:val="hybridMultilevel"/>
    <w:tmpl w:val="DEE69AAC"/>
    <w:lvl w:ilvl="0" w:tplc="DB42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6D0"/>
    <w:multiLevelType w:val="hybridMultilevel"/>
    <w:tmpl w:val="87B4A4EA"/>
    <w:lvl w:ilvl="0" w:tplc="41EC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3FA1"/>
    <w:multiLevelType w:val="hybridMultilevel"/>
    <w:tmpl w:val="C1CC3264"/>
    <w:lvl w:ilvl="0" w:tplc="AC50F2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54281E"/>
    <w:multiLevelType w:val="hybridMultilevel"/>
    <w:tmpl w:val="5DD4ECE6"/>
    <w:lvl w:ilvl="0" w:tplc="112C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6E47"/>
    <w:multiLevelType w:val="hybridMultilevel"/>
    <w:tmpl w:val="B344C2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E64E3"/>
    <w:multiLevelType w:val="hybridMultilevel"/>
    <w:tmpl w:val="38628DC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44C9E"/>
    <w:multiLevelType w:val="hybridMultilevel"/>
    <w:tmpl w:val="FA16BC08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96604"/>
    <w:multiLevelType w:val="hybridMultilevel"/>
    <w:tmpl w:val="A9A0E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A684E"/>
    <w:multiLevelType w:val="hybridMultilevel"/>
    <w:tmpl w:val="744C2706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848DE"/>
    <w:multiLevelType w:val="hybridMultilevel"/>
    <w:tmpl w:val="86586482"/>
    <w:lvl w:ilvl="0" w:tplc="CEA4F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6B1A"/>
    <w:multiLevelType w:val="hybridMultilevel"/>
    <w:tmpl w:val="9CF2A07E"/>
    <w:lvl w:ilvl="0" w:tplc="43F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7F1F"/>
    <w:multiLevelType w:val="hybridMultilevel"/>
    <w:tmpl w:val="502AAB1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535B2"/>
    <w:multiLevelType w:val="hybridMultilevel"/>
    <w:tmpl w:val="636EE4F2"/>
    <w:lvl w:ilvl="0" w:tplc="79E827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0B290A"/>
    <w:multiLevelType w:val="hybridMultilevel"/>
    <w:tmpl w:val="88DCC89A"/>
    <w:lvl w:ilvl="0" w:tplc="32740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81150"/>
    <w:multiLevelType w:val="hybridMultilevel"/>
    <w:tmpl w:val="A3905DD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B5472"/>
    <w:multiLevelType w:val="hybridMultilevel"/>
    <w:tmpl w:val="E1029FEC"/>
    <w:lvl w:ilvl="0" w:tplc="334E9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5B52"/>
    <w:multiLevelType w:val="hybridMultilevel"/>
    <w:tmpl w:val="23060668"/>
    <w:lvl w:ilvl="0" w:tplc="F8F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60990"/>
    <w:multiLevelType w:val="hybridMultilevel"/>
    <w:tmpl w:val="07B6299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41CD7"/>
    <w:multiLevelType w:val="hybridMultilevel"/>
    <w:tmpl w:val="F4608C78"/>
    <w:lvl w:ilvl="0" w:tplc="BC68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87C43"/>
    <w:multiLevelType w:val="hybridMultilevel"/>
    <w:tmpl w:val="9E186736"/>
    <w:lvl w:ilvl="0" w:tplc="0464E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EB5574"/>
    <w:multiLevelType w:val="hybridMultilevel"/>
    <w:tmpl w:val="E730A23C"/>
    <w:lvl w:ilvl="0" w:tplc="F8AA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9139F"/>
    <w:multiLevelType w:val="hybridMultilevel"/>
    <w:tmpl w:val="3B5E19A0"/>
    <w:lvl w:ilvl="0" w:tplc="711010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856CC5"/>
    <w:multiLevelType w:val="hybridMultilevel"/>
    <w:tmpl w:val="FB22F1B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0C92F6E"/>
    <w:multiLevelType w:val="hybridMultilevel"/>
    <w:tmpl w:val="986E4202"/>
    <w:lvl w:ilvl="0" w:tplc="C1EE7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41A77"/>
    <w:multiLevelType w:val="hybridMultilevel"/>
    <w:tmpl w:val="1E22848C"/>
    <w:lvl w:ilvl="0" w:tplc="784A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04A6D"/>
    <w:multiLevelType w:val="hybridMultilevel"/>
    <w:tmpl w:val="FAFC1EF0"/>
    <w:lvl w:ilvl="0" w:tplc="245E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10"/>
  </w:num>
  <w:num w:numId="5">
    <w:abstractNumId w:val="5"/>
  </w:num>
  <w:num w:numId="6">
    <w:abstractNumId w:val="30"/>
  </w:num>
  <w:num w:numId="7">
    <w:abstractNumId w:val="25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1"/>
  </w:num>
  <w:num w:numId="13">
    <w:abstractNumId w:val="27"/>
  </w:num>
  <w:num w:numId="14">
    <w:abstractNumId w:val="17"/>
  </w:num>
  <w:num w:numId="15">
    <w:abstractNumId w:val="4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15"/>
  </w:num>
  <w:num w:numId="21">
    <w:abstractNumId w:val="24"/>
  </w:num>
  <w:num w:numId="22">
    <w:abstractNumId w:val="19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  <w:num w:numId="27">
    <w:abstractNumId w:val="22"/>
  </w:num>
  <w:num w:numId="28">
    <w:abstractNumId w:val="7"/>
  </w:num>
  <w:num w:numId="29">
    <w:abstractNumId w:val="29"/>
  </w:num>
  <w:num w:numId="30">
    <w:abstractNumId w:val="26"/>
  </w:num>
  <w:num w:numId="31">
    <w:abstractNumId w:val="3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955D9B"/>
    <w:rsid w:val="000007DD"/>
    <w:rsid w:val="00003539"/>
    <w:rsid w:val="000267FF"/>
    <w:rsid w:val="00036CD1"/>
    <w:rsid w:val="00036E4A"/>
    <w:rsid w:val="0004443C"/>
    <w:rsid w:val="00044B41"/>
    <w:rsid w:val="000576ED"/>
    <w:rsid w:val="00062AE0"/>
    <w:rsid w:val="000867F5"/>
    <w:rsid w:val="00086885"/>
    <w:rsid w:val="00090C4E"/>
    <w:rsid w:val="000B0683"/>
    <w:rsid w:val="000B0BF1"/>
    <w:rsid w:val="000C0A2B"/>
    <w:rsid w:val="000C1D54"/>
    <w:rsid w:val="000D03F6"/>
    <w:rsid w:val="000D2183"/>
    <w:rsid w:val="000E704C"/>
    <w:rsid w:val="000F0B23"/>
    <w:rsid w:val="000F5894"/>
    <w:rsid w:val="00107001"/>
    <w:rsid w:val="001070FD"/>
    <w:rsid w:val="00107FBB"/>
    <w:rsid w:val="00114150"/>
    <w:rsid w:val="001169B5"/>
    <w:rsid w:val="00121568"/>
    <w:rsid w:val="0012182C"/>
    <w:rsid w:val="001227E4"/>
    <w:rsid w:val="00151476"/>
    <w:rsid w:val="00157055"/>
    <w:rsid w:val="00172941"/>
    <w:rsid w:val="00174F33"/>
    <w:rsid w:val="00175054"/>
    <w:rsid w:val="00193405"/>
    <w:rsid w:val="001943B0"/>
    <w:rsid w:val="00194702"/>
    <w:rsid w:val="001A17AA"/>
    <w:rsid w:val="001A6BDE"/>
    <w:rsid w:val="001B36E9"/>
    <w:rsid w:val="001C0140"/>
    <w:rsid w:val="001C01EA"/>
    <w:rsid w:val="001C186B"/>
    <w:rsid w:val="001C2B94"/>
    <w:rsid w:val="001D3ABE"/>
    <w:rsid w:val="001E374D"/>
    <w:rsid w:val="00204E4B"/>
    <w:rsid w:val="00206A75"/>
    <w:rsid w:val="002247A0"/>
    <w:rsid w:val="0022792A"/>
    <w:rsid w:val="002411B4"/>
    <w:rsid w:val="00252D7A"/>
    <w:rsid w:val="00253910"/>
    <w:rsid w:val="002540BB"/>
    <w:rsid w:val="00255750"/>
    <w:rsid w:val="002570AE"/>
    <w:rsid w:val="00271996"/>
    <w:rsid w:val="0027445B"/>
    <w:rsid w:val="0028525C"/>
    <w:rsid w:val="00286BD2"/>
    <w:rsid w:val="00291A9F"/>
    <w:rsid w:val="002B2D50"/>
    <w:rsid w:val="002B40A6"/>
    <w:rsid w:val="002B4D36"/>
    <w:rsid w:val="002C33B8"/>
    <w:rsid w:val="002C672D"/>
    <w:rsid w:val="002D3151"/>
    <w:rsid w:val="002E697D"/>
    <w:rsid w:val="002F150D"/>
    <w:rsid w:val="002F6359"/>
    <w:rsid w:val="002F7458"/>
    <w:rsid w:val="00306716"/>
    <w:rsid w:val="00321E86"/>
    <w:rsid w:val="003337A4"/>
    <w:rsid w:val="003344A8"/>
    <w:rsid w:val="00346C78"/>
    <w:rsid w:val="003774BD"/>
    <w:rsid w:val="00385D4F"/>
    <w:rsid w:val="00394405"/>
    <w:rsid w:val="003A2770"/>
    <w:rsid w:val="003A5EF0"/>
    <w:rsid w:val="003C051F"/>
    <w:rsid w:val="003C485F"/>
    <w:rsid w:val="003C5F6B"/>
    <w:rsid w:val="003D09D0"/>
    <w:rsid w:val="003D40E1"/>
    <w:rsid w:val="003D77B2"/>
    <w:rsid w:val="003E3314"/>
    <w:rsid w:val="003E6AD7"/>
    <w:rsid w:val="003F35DF"/>
    <w:rsid w:val="00412698"/>
    <w:rsid w:val="004128AC"/>
    <w:rsid w:val="00417190"/>
    <w:rsid w:val="00420B7C"/>
    <w:rsid w:val="00427CEE"/>
    <w:rsid w:val="00434D58"/>
    <w:rsid w:val="00436346"/>
    <w:rsid w:val="0044106D"/>
    <w:rsid w:val="00447310"/>
    <w:rsid w:val="004502C3"/>
    <w:rsid w:val="00453E4C"/>
    <w:rsid w:val="00455B8D"/>
    <w:rsid w:val="004571A4"/>
    <w:rsid w:val="0046333E"/>
    <w:rsid w:val="00467CF5"/>
    <w:rsid w:val="004870E0"/>
    <w:rsid w:val="004976D3"/>
    <w:rsid w:val="004A3400"/>
    <w:rsid w:val="004A5B7F"/>
    <w:rsid w:val="004B4AA0"/>
    <w:rsid w:val="004C3A2E"/>
    <w:rsid w:val="004C6BD4"/>
    <w:rsid w:val="004D5075"/>
    <w:rsid w:val="004E24FB"/>
    <w:rsid w:val="004E56D0"/>
    <w:rsid w:val="004F7CC0"/>
    <w:rsid w:val="005003FF"/>
    <w:rsid w:val="00504EC0"/>
    <w:rsid w:val="00510F08"/>
    <w:rsid w:val="005155DA"/>
    <w:rsid w:val="00516563"/>
    <w:rsid w:val="005167DC"/>
    <w:rsid w:val="0051725B"/>
    <w:rsid w:val="0052346B"/>
    <w:rsid w:val="005241F2"/>
    <w:rsid w:val="005260E7"/>
    <w:rsid w:val="00531565"/>
    <w:rsid w:val="00532D40"/>
    <w:rsid w:val="0054018F"/>
    <w:rsid w:val="00544DE3"/>
    <w:rsid w:val="00545A3C"/>
    <w:rsid w:val="005604A9"/>
    <w:rsid w:val="00563967"/>
    <w:rsid w:val="0056501D"/>
    <w:rsid w:val="00566774"/>
    <w:rsid w:val="00572372"/>
    <w:rsid w:val="00572CAC"/>
    <w:rsid w:val="00575A0A"/>
    <w:rsid w:val="00577122"/>
    <w:rsid w:val="00584C19"/>
    <w:rsid w:val="00592413"/>
    <w:rsid w:val="005A0B65"/>
    <w:rsid w:val="005B2C83"/>
    <w:rsid w:val="005B42A2"/>
    <w:rsid w:val="005B6F31"/>
    <w:rsid w:val="005C00E4"/>
    <w:rsid w:val="005C3798"/>
    <w:rsid w:val="005C38B1"/>
    <w:rsid w:val="005D0C12"/>
    <w:rsid w:val="005D42CC"/>
    <w:rsid w:val="005D44CF"/>
    <w:rsid w:val="005D5930"/>
    <w:rsid w:val="005E3B20"/>
    <w:rsid w:val="005E59E4"/>
    <w:rsid w:val="005F0BF4"/>
    <w:rsid w:val="005F18E0"/>
    <w:rsid w:val="00612319"/>
    <w:rsid w:val="006150EC"/>
    <w:rsid w:val="006315A2"/>
    <w:rsid w:val="00633BC9"/>
    <w:rsid w:val="0065037D"/>
    <w:rsid w:val="00655215"/>
    <w:rsid w:val="00662A12"/>
    <w:rsid w:val="006647EF"/>
    <w:rsid w:val="006719F9"/>
    <w:rsid w:val="00672FDA"/>
    <w:rsid w:val="00674A03"/>
    <w:rsid w:val="00676443"/>
    <w:rsid w:val="00693151"/>
    <w:rsid w:val="006A6755"/>
    <w:rsid w:val="006A7B10"/>
    <w:rsid w:val="006B0B3A"/>
    <w:rsid w:val="006B4CC8"/>
    <w:rsid w:val="006C054E"/>
    <w:rsid w:val="006C75EA"/>
    <w:rsid w:val="006D2CEE"/>
    <w:rsid w:val="006E4602"/>
    <w:rsid w:val="006E6D11"/>
    <w:rsid w:val="006F58B2"/>
    <w:rsid w:val="007033C9"/>
    <w:rsid w:val="00703B3D"/>
    <w:rsid w:val="007143DB"/>
    <w:rsid w:val="00717D48"/>
    <w:rsid w:val="00720833"/>
    <w:rsid w:val="007210B3"/>
    <w:rsid w:val="00727662"/>
    <w:rsid w:val="00730728"/>
    <w:rsid w:val="00732476"/>
    <w:rsid w:val="0074404E"/>
    <w:rsid w:val="00746302"/>
    <w:rsid w:val="00753A59"/>
    <w:rsid w:val="00754B5D"/>
    <w:rsid w:val="00763826"/>
    <w:rsid w:val="0076673E"/>
    <w:rsid w:val="0076773F"/>
    <w:rsid w:val="00767A28"/>
    <w:rsid w:val="0078081B"/>
    <w:rsid w:val="00786E42"/>
    <w:rsid w:val="007A09BE"/>
    <w:rsid w:val="007A0B60"/>
    <w:rsid w:val="007B0E76"/>
    <w:rsid w:val="007B4F86"/>
    <w:rsid w:val="007C0985"/>
    <w:rsid w:val="007C0A76"/>
    <w:rsid w:val="007D1200"/>
    <w:rsid w:val="007D36C2"/>
    <w:rsid w:val="007D7501"/>
    <w:rsid w:val="007D7534"/>
    <w:rsid w:val="007E047D"/>
    <w:rsid w:val="007F0001"/>
    <w:rsid w:val="007F091C"/>
    <w:rsid w:val="007F3EF5"/>
    <w:rsid w:val="007F4681"/>
    <w:rsid w:val="008064AB"/>
    <w:rsid w:val="00806BEA"/>
    <w:rsid w:val="00811516"/>
    <w:rsid w:val="008137C0"/>
    <w:rsid w:val="008170F0"/>
    <w:rsid w:val="0082193D"/>
    <w:rsid w:val="008220A6"/>
    <w:rsid w:val="00826EBF"/>
    <w:rsid w:val="00830CD4"/>
    <w:rsid w:val="00833DC7"/>
    <w:rsid w:val="008456AE"/>
    <w:rsid w:val="00845DFC"/>
    <w:rsid w:val="008525CA"/>
    <w:rsid w:val="00856AC1"/>
    <w:rsid w:val="008577A7"/>
    <w:rsid w:val="00862FD6"/>
    <w:rsid w:val="00881F29"/>
    <w:rsid w:val="00886245"/>
    <w:rsid w:val="008868FF"/>
    <w:rsid w:val="008A75DF"/>
    <w:rsid w:val="008B1C7F"/>
    <w:rsid w:val="008C224E"/>
    <w:rsid w:val="008C4492"/>
    <w:rsid w:val="008C4D19"/>
    <w:rsid w:val="008C6CC0"/>
    <w:rsid w:val="008D2EFF"/>
    <w:rsid w:val="008E51D5"/>
    <w:rsid w:val="008E5797"/>
    <w:rsid w:val="008F5ED9"/>
    <w:rsid w:val="008F664F"/>
    <w:rsid w:val="00921021"/>
    <w:rsid w:val="009254D7"/>
    <w:rsid w:val="00940D4B"/>
    <w:rsid w:val="00944D49"/>
    <w:rsid w:val="00955873"/>
    <w:rsid w:val="00955A9B"/>
    <w:rsid w:val="00955D9B"/>
    <w:rsid w:val="00957092"/>
    <w:rsid w:val="00970CCE"/>
    <w:rsid w:val="00972351"/>
    <w:rsid w:val="00980877"/>
    <w:rsid w:val="00982870"/>
    <w:rsid w:val="00995713"/>
    <w:rsid w:val="0099650F"/>
    <w:rsid w:val="009B2649"/>
    <w:rsid w:val="009B55F8"/>
    <w:rsid w:val="009C74A6"/>
    <w:rsid w:val="009D3D23"/>
    <w:rsid w:val="00A31CB0"/>
    <w:rsid w:val="00A407F7"/>
    <w:rsid w:val="00A45C02"/>
    <w:rsid w:val="00A50375"/>
    <w:rsid w:val="00A526FC"/>
    <w:rsid w:val="00A62C3C"/>
    <w:rsid w:val="00A675C6"/>
    <w:rsid w:val="00A73F85"/>
    <w:rsid w:val="00A9784A"/>
    <w:rsid w:val="00AA5A1B"/>
    <w:rsid w:val="00AA7128"/>
    <w:rsid w:val="00AB1F83"/>
    <w:rsid w:val="00AB4BCB"/>
    <w:rsid w:val="00AC427B"/>
    <w:rsid w:val="00AC5614"/>
    <w:rsid w:val="00AC6402"/>
    <w:rsid w:val="00AD4920"/>
    <w:rsid w:val="00AF2767"/>
    <w:rsid w:val="00AF3994"/>
    <w:rsid w:val="00B02923"/>
    <w:rsid w:val="00B03CFA"/>
    <w:rsid w:val="00B118BE"/>
    <w:rsid w:val="00B1536F"/>
    <w:rsid w:val="00B265D0"/>
    <w:rsid w:val="00B31A1B"/>
    <w:rsid w:val="00B430BF"/>
    <w:rsid w:val="00B47625"/>
    <w:rsid w:val="00B625AE"/>
    <w:rsid w:val="00B66A0A"/>
    <w:rsid w:val="00B66E3C"/>
    <w:rsid w:val="00B674E0"/>
    <w:rsid w:val="00B678A0"/>
    <w:rsid w:val="00B848B7"/>
    <w:rsid w:val="00B91610"/>
    <w:rsid w:val="00B916C3"/>
    <w:rsid w:val="00BC22E0"/>
    <w:rsid w:val="00BC38D3"/>
    <w:rsid w:val="00BC71CC"/>
    <w:rsid w:val="00BD4E0B"/>
    <w:rsid w:val="00BE389B"/>
    <w:rsid w:val="00BF5BC6"/>
    <w:rsid w:val="00BF7111"/>
    <w:rsid w:val="00C0162D"/>
    <w:rsid w:val="00C020E9"/>
    <w:rsid w:val="00C03C12"/>
    <w:rsid w:val="00C06D79"/>
    <w:rsid w:val="00C06F1A"/>
    <w:rsid w:val="00C23EC2"/>
    <w:rsid w:val="00C2693B"/>
    <w:rsid w:val="00C27EAB"/>
    <w:rsid w:val="00C353A0"/>
    <w:rsid w:val="00C47E42"/>
    <w:rsid w:val="00C53091"/>
    <w:rsid w:val="00C64B78"/>
    <w:rsid w:val="00C669B6"/>
    <w:rsid w:val="00C77B36"/>
    <w:rsid w:val="00C81C3A"/>
    <w:rsid w:val="00C82268"/>
    <w:rsid w:val="00C85B0C"/>
    <w:rsid w:val="00C86ADB"/>
    <w:rsid w:val="00C87B35"/>
    <w:rsid w:val="00CA0286"/>
    <w:rsid w:val="00CA20A3"/>
    <w:rsid w:val="00CA55BA"/>
    <w:rsid w:val="00CD4DA3"/>
    <w:rsid w:val="00CF471B"/>
    <w:rsid w:val="00D065D8"/>
    <w:rsid w:val="00D10A8F"/>
    <w:rsid w:val="00D12496"/>
    <w:rsid w:val="00D151EA"/>
    <w:rsid w:val="00D32126"/>
    <w:rsid w:val="00D6594D"/>
    <w:rsid w:val="00D76879"/>
    <w:rsid w:val="00DA310F"/>
    <w:rsid w:val="00DA7235"/>
    <w:rsid w:val="00DB4237"/>
    <w:rsid w:val="00DB516A"/>
    <w:rsid w:val="00DB5D43"/>
    <w:rsid w:val="00DD687D"/>
    <w:rsid w:val="00DE20E6"/>
    <w:rsid w:val="00DE49CA"/>
    <w:rsid w:val="00E10B97"/>
    <w:rsid w:val="00E17B32"/>
    <w:rsid w:val="00E24CA9"/>
    <w:rsid w:val="00E329AB"/>
    <w:rsid w:val="00E336F9"/>
    <w:rsid w:val="00E33C3D"/>
    <w:rsid w:val="00E521E3"/>
    <w:rsid w:val="00E54B03"/>
    <w:rsid w:val="00E80248"/>
    <w:rsid w:val="00E81172"/>
    <w:rsid w:val="00E85160"/>
    <w:rsid w:val="00E93EF2"/>
    <w:rsid w:val="00E97760"/>
    <w:rsid w:val="00EA69F9"/>
    <w:rsid w:val="00EC3102"/>
    <w:rsid w:val="00EC3BA4"/>
    <w:rsid w:val="00EE763F"/>
    <w:rsid w:val="00EF0989"/>
    <w:rsid w:val="00EF61FE"/>
    <w:rsid w:val="00F007AB"/>
    <w:rsid w:val="00F0104B"/>
    <w:rsid w:val="00F10917"/>
    <w:rsid w:val="00F20E18"/>
    <w:rsid w:val="00F319A3"/>
    <w:rsid w:val="00F335CF"/>
    <w:rsid w:val="00F35386"/>
    <w:rsid w:val="00F41D85"/>
    <w:rsid w:val="00F53F1E"/>
    <w:rsid w:val="00F5516E"/>
    <w:rsid w:val="00F62B71"/>
    <w:rsid w:val="00F64621"/>
    <w:rsid w:val="00F6685A"/>
    <w:rsid w:val="00F77067"/>
    <w:rsid w:val="00F77FC0"/>
    <w:rsid w:val="00F8202F"/>
    <w:rsid w:val="00F92A75"/>
    <w:rsid w:val="00FA5133"/>
    <w:rsid w:val="00FB1CAB"/>
    <w:rsid w:val="00FC61C3"/>
    <w:rsid w:val="00FD572D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97D"/>
    <w:rPr>
      <w:color w:val="0000FF"/>
      <w:u w:val="single"/>
    </w:rPr>
  </w:style>
  <w:style w:type="table" w:styleId="TabloKlavuzu">
    <w:name w:val="Table Grid"/>
    <w:basedOn w:val="NormalTablo"/>
    <w:rsid w:val="002E6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11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74E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674E0"/>
    <w:rPr>
      <w:b/>
      <w:bCs/>
    </w:rPr>
  </w:style>
  <w:style w:type="character" w:customStyle="1" w:styleId="baslik1">
    <w:name w:val="baslik1"/>
    <w:basedOn w:val="VarsaylanParagrafYazTipi"/>
    <w:rsid w:val="00B674E0"/>
    <w:rPr>
      <w:rFonts w:ascii="Verdana" w:hAnsi="Verdana" w:hint="default"/>
      <w:b/>
      <w:bCs/>
      <w:color w:val="333333"/>
      <w:sz w:val="18"/>
      <w:szCs w:val="18"/>
    </w:rPr>
  </w:style>
  <w:style w:type="paragraph" w:styleId="ListeParagraf">
    <w:name w:val="List Paragraph"/>
    <w:basedOn w:val="Normal"/>
    <w:uiPriority w:val="34"/>
    <w:qFormat/>
    <w:rsid w:val="002B4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aliases w:val=" Char, Char Char Char Char, Char Char Char Char Char"/>
    <w:basedOn w:val="Normal"/>
    <w:link w:val="stbilgiChar"/>
    <w:unhideWhenUsed/>
    <w:rsid w:val="008C4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8C44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C44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4492"/>
    <w:rPr>
      <w:sz w:val="24"/>
      <w:szCs w:val="24"/>
    </w:rPr>
  </w:style>
  <w:style w:type="paragraph" w:styleId="AralkYok">
    <w:name w:val="No Spacing"/>
    <w:uiPriority w:val="1"/>
    <w:qFormat/>
    <w:rsid w:val="001947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0474-F696-495A-8299-7951902A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3803</CharactersWithSpaces>
  <SharedDoc>false</SharedDoc>
  <HLinks>
    <vt:vector size="12" baseType="variant"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http://www.gop.edu.tr/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mailto:idarimali@gop.edu.tr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xxxx</dc:creator>
  <cp:lastModifiedBy>CEVDET KILIÇ</cp:lastModifiedBy>
  <cp:revision>5</cp:revision>
  <cp:lastPrinted>2012-10-22T06:22:00Z</cp:lastPrinted>
  <dcterms:created xsi:type="dcterms:W3CDTF">2017-11-02T13:22:00Z</dcterms:created>
  <dcterms:modified xsi:type="dcterms:W3CDTF">2017-11-02T13:31:00Z</dcterms:modified>
</cp:coreProperties>
</file>