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A3" w:rsidRPr="001A4BFB" w:rsidRDefault="00E626A3" w:rsidP="00DF4980">
      <w:pPr>
        <w:spacing w:after="0"/>
        <w:jc w:val="center"/>
        <w:rPr>
          <w:rFonts w:ascii="Times New Roman" w:hAnsi="Times New Roman"/>
          <w:b/>
          <w:sz w:val="24"/>
          <w:szCs w:val="24"/>
        </w:rPr>
      </w:pPr>
      <w:bookmarkStart w:id="0" w:name="_GoBack"/>
      <w:bookmarkEnd w:id="0"/>
      <w:r w:rsidRPr="001A4BFB">
        <w:rPr>
          <w:rFonts w:ascii="Times New Roman" w:hAnsi="Times New Roman"/>
          <w:b/>
          <w:sz w:val="24"/>
          <w:szCs w:val="24"/>
        </w:rPr>
        <w:t>T.C.</w:t>
      </w:r>
    </w:p>
    <w:p w:rsidR="00E626A3" w:rsidRPr="001A4BFB" w:rsidRDefault="00736734" w:rsidP="00DF4980">
      <w:pPr>
        <w:spacing w:after="0"/>
        <w:jc w:val="center"/>
        <w:rPr>
          <w:rFonts w:ascii="Times New Roman" w:hAnsi="Times New Roman"/>
          <w:b/>
          <w:sz w:val="24"/>
          <w:szCs w:val="24"/>
        </w:rPr>
      </w:pPr>
      <w:r w:rsidRPr="001A4BFB">
        <w:rPr>
          <w:rFonts w:ascii="Times New Roman" w:hAnsi="Times New Roman"/>
          <w:b/>
          <w:sz w:val="24"/>
          <w:szCs w:val="24"/>
        </w:rPr>
        <w:t>AĞRI</w:t>
      </w:r>
      <w:r w:rsidR="00E626A3" w:rsidRPr="001A4BFB">
        <w:rPr>
          <w:rFonts w:ascii="Times New Roman" w:hAnsi="Times New Roman"/>
          <w:b/>
          <w:sz w:val="24"/>
          <w:szCs w:val="24"/>
        </w:rPr>
        <w:t xml:space="preserve"> VALİLİĞİ</w:t>
      </w:r>
    </w:p>
    <w:p w:rsidR="00E626A3" w:rsidRPr="001A4BFB" w:rsidRDefault="00AB7254" w:rsidP="00DF4980">
      <w:pPr>
        <w:spacing w:after="0"/>
        <w:jc w:val="center"/>
        <w:rPr>
          <w:rFonts w:ascii="Times New Roman" w:hAnsi="Times New Roman"/>
          <w:sz w:val="24"/>
          <w:szCs w:val="24"/>
        </w:rPr>
      </w:pPr>
      <w:r>
        <w:rPr>
          <w:rFonts w:ascii="Times New Roman" w:hAnsi="Times New Roman"/>
          <w:b/>
          <w:sz w:val="24"/>
          <w:szCs w:val="24"/>
        </w:rPr>
        <w:t>İL KÜLTÜR VE TURİZM</w:t>
      </w:r>
      <w:r w:rsidR="00757ED0" w:rsidRPr="001A4BFB">
        <w:rPr>
          <w:rFonts w:ascii="Times New Roman" w:hAnsi="Times New Roman"/>
          <w:b/>
          <w:sz w:val="24"/>
          <w:szCs w:val="24"/>
        </w:rPr>
        <w:t xml:space="preserve"> MÜDÜRLÜĞÜ</w:t>
      </w:r>
    </w:p>
    <w:p w:rsidR="00E626A3" w:rsidRPr="001A4BFB" w:rsidRDefault="00AB7254" w:rsidP="00DF4980">
      <w:pPr>
        <w:spacing w:after="0"/>
        <w:jc w:val="center"/>
        <w:rPr>
          <w:rFonts w:ascii="Times New Roman" w:hAnsi="Times New Roman"/>
          <w:b/>
          <w:sz w:val="24"/>
          <w:szCs w:val="24"/>
        </w:rPr>
      </w:pPr>
      <w:r>
        <w:rPr>
          <w:rFonts w:ascii="Times New Roman" w:hAnsi="Times New Roman"/>
          <w:b/>
          <w:sz w:val="24"/>
          <w:szCs w:val="24"/>
        </w:rPr>
        <w:t>S</w:t>
      </w:r>
      <w:r w:rsidR="00E626A3" w:rsidRPr="001A4BFB">
        <w:rPr>
          <w:rFonts w:ascii="Times New Roman" w:hAnsi="Times New Roman"/>
          <w:b/>
          <w:sz w:val="24"/>
          <w:szCs w:val="24"/>
        </w:rPr>
        <w:t>O</w:t>
      </w:r>
      <w:r>
        <w:rPr>
          <w:rFonts w:ascii="Times New Roman" w:hAnsi="Times New Roman"/>
          <w:b/>
          <w:sz w:val="24"/>
          <w:szCs w:val="24"/>
        </w:rPr>
        <w:t>DES</w:t>
      </w:r>
      <w:r w:rsidR="00E626A3" w:rsidRPr="001A4BFB">
        <w:rPr>
          <w:rFonts w:ascii="Times New Roman" w:hAnsi="Times New Roman"/>
          <w:b/>
          <w:sz w:val="24"/>
          <w:szCs w:val="24"/>
        </w:rPr>
        <w:t xml:space="preserve"> PROJESİ KAPSAMINDA </w:t>
      </w:r>
      <w:r>
        <w:rPr>
          <w:rFonts w:ascii="Times New Roman" w:hAnsi="Times New Roman"/>
          <w:b/>
          <w:sz w:val="24"/>
          <w:szCs w:val="24"/>
        </w:rPr>
        <w:t>“AĞRI KÜLTÜR VE SANAT GÜNLERİ PROJESİ</w:t>
      </w:r>
      <w:r w:rsidR="00736734" w:rsidRPr="001A4BFB">
        <w:rPr>
          <w:rFonts w:ascii="Times New Roman" w:hAnsi="Times New Roman"/>
          <w:b/>
          <w:sz w:val="24"/>
          <w:szCs w:val="24"/>
        </w:rPr>
        <w:t xml:space="preserve">” </w:t>
      </w:r>
      <w:r w:rsidR="004C1205">
        <w:rPr>
          <w:rFonts w:ascii="Times New Roman" w:hAnsi="Times New Roman"/>
          <w:b/>
          <w:sz w:val="24"/>
          <w:szCs w:val="24"/>
        </w:rPr>
        <w:t>İSİMLİ PROJE</w:t>
      </w:r>
      <w:r w:rsidR="00736734" w:rsidRPr="001A4BFB">
        <w:rPr>
          <w:rFonts w:ascii="Times New Roman" w:hAnsi="Times New Roman"/>
          <w:b/>
          <w:sz w:val="24"/>
          <w:szCs w:val="24"/>
        </w:rPr>
        <w:t xml:space="preserve"> KAPSAMINDA</w:t>
      </w:r>
      <w:r w:rsidR="00AF4DF9" w:rsidRPr="001A4BFB">
        <w:rPr>
          <w:rFonts w:ascii="Times New Roman" w:hAnsi="Times New Roman"/>
          <w:b/>
          <w:sz w:val="24"/>
          <w:szCs w:val="24"/>
        </w:rPr>
        <w:t xml:space="preserve"> YAPILCAK </w:t>
      </w:r>
      <w:r w:rsidRPr="001A4BFB">
        <w:rPr>
          <w:rFonts w:ascii="Times New Roman" w:hAnsi="Times New Roman"/>
          <w:b/>
          <w:sz w:val="24"/>
          <w:szCs w:val="24"/>
        </w:rPr>
        <w:t>OLAN ÇANAKKALE</w:t>
      </w:r>
      <w:r>
        <w:rPr>
          <w:rFonts w:ascii="Times New Roman" w:hAnsi="Times New Roman"/>
          <w:b/>
          <w:sz w:val="24"/>
          <w:szCs w:val="24"/>
        </w:rPr>
        <w:t xml:space="preserve"> </w:t>
      </w:r>
      <w:r w:rsidRPr="001A4BFB">
        <w:rPr>
          <w:rFonts w:ascii="Times New Roman" w:hAnsi="Times New Roman"/>
          <w:b/>
          <w:sz w:val="24"/>
          <w:szCs w:val="24"/>
        </w:rPr>
        <w:t>GEZİSİ</w:t>
      </w:r>
      <w:r w:rsidR="007D1836" w:rsidRPr="001A4BFB">
        <w:rPr>
          <w:rFonts w:ascii="Times New Roman" w:hAnsi="Times New Roman"/>
          <w:b/>
          <w:sz w:val="24"/>
          <w:szCs w:val="24"/>
        </w:rPr>
        <w:t xml:space="preserve"> </w:t>
      </w:r>
      <w:r w:rsidR="00E626A3" w:rsidRPr="001A4BFB">
        <w:rPr>
          <w:rFonts w:ascii="Times New Roman" w:hAnsi="Times New Roman"/>
          <w:b/>
          <w:sz w:val="24"/>
          <w:szCs w:val="24"/>
        </w:rPr>
        <w:t>TEKNİK ŞARTNAMESİ</w:t>
      </w:r>
    </w:p>
    <w:p w:rsidR="00E626A3" w:rsidRPr="001A4BFB" w:rsidRDefault="00E626A3" w:rsidP="00DF4980">
      <w:pPr>
        <w:spacing w:after="0"/>
        <w:jc w:val="center"/>
        <w:rPr>
          <w:rFonts w:ascii="Times New Roman" w:hAnsi="Times New Roman"/>
          <w:sz w:val="24"/>
          <w:szCs w:val="24"/>
        </w:rPr>
      </w:pPr>
    </w:p>
    <w:p w:rsidR="00E626A3" w:rsidRPr="001A4BFB" w:rsidRDefault="00E626A3" w:rsidP="00DF4980">
      <w:pPr>
        <w:spacing w:after="0"/>
        <w:jc w:val="center"/>
        <w:rPr>
          <w:rFonts w:ascii="Times New Roman" w:hAnsi="Times New Roman"/>
          <w:sz w:val="24"/>
          <w:szCs w:val="24"/>
        </w:rPr>
      </w:pPr>
    </w:p>
    <w:p w:rsidR="00E626A3" w:rsidRPr="001A4BFB" w:rsidRDefault="00E626A3" w:rsidP="001E69F3">
      <w:pPr>
        <w:spacing w:after="0"/>
        <w:jc w:val="both"/>
        <w:rPr>
          <w:rFonts w:ascii="Times New Roman" w:hAnsi="Times New Roman"/>
          <w:sz w:val="24"/>
          <w:szCs w:val="24"/>
        </w:rPr>
        <w:sectPr w:rsidR="00E626A3" w:rsidRPr="001A4BFB" w:rsidSect="000E02CA">
          <w:headerReference w:type="default" r:id="rId9"/>
          <w:footerReference w:type="default" r:id="rId10"/>
          <w:pgSz w:w="11906" w:h="16838" w:code="9"/>
          <w:pgMar w:top="1079" w:right="851" w:bottom="993" w:left="709" w:header="510" w:footer="170" w:gutter="0"/>
          <w:cols w:space="708"/>
          <w:docGrid w:linePitch="360"/>
        </w:sectPr>
      </w:pPr>
    </w:p>
    <w:p w:rsidR="00E626A3" w:rsidRPr="001A4BFB" w:rsidRDefault="00E626A3" w:rsidP="001E69F3">
      <w:pPr>
        <w:spacing w:after="0"/>
        <w:jc w:val="both"/>
        <w:rPr>
          <w:rFonts w:ascii="Times New Roman" w:hAnsi="Times New Roman"/>
          <w:sz w:val="24"/>
          <w:szCs w:val="24"/>
        </w:rPr>
        <w:sectPr w:rsidR="00E626A3" w:rsidRPr="001A4BFB" w:rsidSect="007C5E6E">
          <w:type w:val="continuous"/>
          <w:pgSz w:w="11906" w:h="16838" w:code="9"/>
          <w:pgMar w:top="567" w:right="851" w:bottom="993" w:left="709" w:header="709" w:footer="170" w:gutter="0"/>
          <w:cols w:num="2" w:space="708"/>
          <w:docGrid w:linePitch="360"/>
        </w:sectPr>
      </w:pPr>
    </w:p>
    <w:p w:rsidR="00E626A3" w:rsidRPr="001A4BFB" w:rsidRDefault="00E626A3" w:rsidP="001E69F3">
      <w:pPr>
        <w:spacing w:after="0"/>
        <w:jc w:val="both"/>
        <w:rPr>
          <w:rFonts w:ascii="Times New Roman" w:hAnsi="Times New Roman"/>
          <w:b/>
          <w:sz w:val="24"/>
          <w:szCs w:val="24"/>
        </w:rPr>
      </w:pPr>
      <w:r w:rsidRPr="001A4BFB">
        <w:rPr>
          <w:rFonts w:ascii="Times New Roman" w:hAnsi="Times New Roman"/>
          <w:b/>
          <w:sz w:val="24"/>
          <w:szCs w:val="24"/>
        </w:rPr>
        <w:lastRenderedPageBreak/>
        <w:t>İÇİNDEKİLER</w:t>
      </w:r>
    </w:p>
    <w:p w:rsidR="00E626A3" w:rsidRPr="001A4BFB" w:rsidRDefault="00E626A3" w:rsidP="001E69F3">
      <w:pPr>
        <w:spacing w:after="0"/>
        <w:jc w:val="both"/>
        <w:rPr>
          <w:rFonts w:ascii="Times New Roman" w:hAnsi="Times New Roman"/>
          <w:b/>
          <w:sz w:val="24"/>
          <w:szCs w:val="24"/>
        </w:rPr>
      </w:pPr>
    </w:p>
    <w:tbl>
      <w:tblPr>
        <w:tblW w:w="0" w:type="auto"/>
        <w:tblInd w:w="108" w:type="dxa"/>
        <w:tblLook w:val="00A0" w:firstRow="1" w:lastRow="0" w:firstColumn="1" w:lastColumn="0" w:noHBand="0" w:noVBand="0"/>
      </w:tblPr>
      <w:tblGrid>
        <w:gridCol w:w="10378"/>
      </w:tblGrid>
      <w:tr w:rsidR="00DC58E3" w:rsidRPr="001A4BFB" w:rsidTr="007C5E6E">
        <w:tc>
          <w:tcPr>
            <w:tcW w:w="10378" w:type="dxa"/>
          </w:tcPr>
          <w:p w:rsidR="00E626A3" w:rsidRPr="001A4BFB" w:rsidRDefault="00E626A3" w:rsidP="001E69F3">
            <w:pPr>
              <w:spacing w:after="0" w:line="240" w:lineRule="auto"/>
              <w:jc w:val="both"/>
              <w:rPr>
                <w:rFonts w:ascii="Times New Roman" w:hAnsi="Times New Roman"/>
                <w:sz w:val="24"/>
                <w:szCs w:val="24"/>
              </w:rPr>
            </w:pPr>
            <w:r w:rsidRPr="001A4BFB">
              <w:rPr>
                <w:rFonts w:ascii="Times New Roman" w:hAnsi="Times New Roman"/>
                <w:b/>
                <w:sz w:val="24"/>
                <w:szCs w:val="24"/>
              </w:rPr>
              <w:t>1.</w:t>
            </w:r>
            <w:r w:rsidRPr="001A4BFB">
              <w:rPr>
                <w:rFonts w:ascii="Times New Roman" w:hAnsi="Times New Roman"/>
                <w:sz w:val="24"/>
                <w:szCs w:val="24"/>
              </w:rPr>
              <w:t xml:space="preserve"> KONU</w:t>
            </w:r>
          </w:p>
          <w:p w:rsidR="00E626A3" w:rsidRPr="001A4BFB" w:rsidRDefault="00E626A3" w:rsidP="001E69F3">
            <w:pPr>
              <w:spacing w:after="0" w:line="240" w:lineRule="auto"/>
              <w:jc w:val="both"/>
              <w:rPr>
                <w:rFonts w:ascii="Times New Roman" w:hAnsi="Times New Roman"/>
                <w:sz w:val="24"/>
                <w:szCs w:val="24"/>
              </w:rPr>
            </w:pPr>
            <w:r w:rsidRPr="001A4BFB">
              <w:rPr>
                <w:rFonts w:ascii="Times New Roman" w:hAnsi="Times New Roman"/>
                <w:b/>
                <w:sz w:val="24"/>
                <w:szCs w:val="24"/>
              </w:rPr>
              <w:t>2.</w:t>
            </w:r>
            <w:r w:rsidRPr="001A4BFB">
              <w:rPr>
                <w:rFonts w:ascii="Times New Roman" w:hAnsi="Times New Roman"/>
                <w:sz w:val="24"/>
                <w:szCs w:val="24"/>
              </w:rPr>
              <w:t xml:space="preserve"> GENEL HUSUSLAR</w:t>
            </w:r>
          </w:p>
          <w:p w:rsidR="00E626A3" w:rsidRPr="001A4BFB" w:rsidRDefault="00E626A3" w:rsidP="001E69F3">
            <w:pPr>
              <w:spacing w:after="0" w:line="240" w:lineRule="auto"/>
              <w:jc w:val="both"/>
              <w:rPr>
                <w:rFonts w:ascii="Times New Roman" w:hAnsi="Times New Roman"/>
                <w:sz w:val="24"/>
                <w:szCs w:val="24"/>
              </w:rPr>
            </w:pPr>
            <w:r w:rsidRPr="001A4BFB">
              <w:rPr>
                <w:rFonts w:ascii="Times New Roman" w:hAnsi="Times New Roman"/>
                <w:b/>
                <w:sz w:val="24"/>
                <w:szCs w:val="24"/>
              </w:rPr>
              <w:t>3.</w:t>
            </w:r>
            <w:r w:rsidRPr="001A4BFB">
              <w:rPr>
                <w:rFonts w:ascii="Times New Roman" w:hAnsi="Times New Roman"/>
                <w:sz w:val="24"/>
                <w:szCs w:val="24"/>
              </w:rPr>
              <w:t xml:space="preserve"> İSTEK VE ÖZELLİKLER</w:t>
            </w:r>
          </w:p>
          <w:p w:rsidR="00F34B6A" w:rsidRPr="001A4BFB" w:rsidRDefault="00F34B6A" w:rsidP="001E69F3">
            <w:pPr>
              <w:spacing w:after="0" w:line="240" w:lineRule="auto"/>
              <w:jc w:val="both"/>
              <w:rPr>
                <w:rFonts w:ascii="Times New Roman" w:hAnsi="Times New Roman"/>
                <w:b/>
                <w:sz w:val="24"/>
                <w:szCs w:val="24"/>
              </w:rPr>
            </w:pPr>
            <w:r w:rsidRPr="001A4BFB">
              <w:rPr>
                <w:rFonts w:ascii="Times New Roman" w:hAnsi="Times New Roman"/>
                <w:b/>
                <w:sz w:val="24"/>
                <w:szCs w:val="24"/>
              </w:rPr>
              <w:t xml:space="preserve">4. </w:t>
            </w:r>
            <w:r w:rsidRPr="001A4BFB">
              <w:rPr>
                <w:rFonts w:ascii="Times New Roman" w:hAnsi="Times New Roman"/>
                <w:sz w:val="24"/>
                <w:szCs w:val="24"/>
              </w:rPr>
              <w:t>DENETİM</w:t>
            </w:r>
          </w:p>
          <w:p w:rsidR="00E626A3" w:rsidRPr="001A4BFB" w:rsidRDefault="00F34B6A" w:rsidP="001E69F3">
            <w:pPr>
              <w:spacing w:after="0" w:line="240" w:lineRule="auto"/>
              <w:jc w:val="both"/>
              <w:rPr>
                <w:rFonts w:ascii="Times New Roman" w:hAnsi="Times New Roman"/>
                <w:sz w:val="24"/>
                <w:szCs w:val="24"/>
              </w:rPr>
            </w:pPr>
            <w:r w:rsidRPr="001A4BFB">
              <w:rPr>
                <w:rFonts w:ascii="Times New Roman" w:hAnsi="Times New Roman"/>
                <w:b/>
                <w:sz w:val="24"/>
                <w:szCs w:val="24"/>
              </w:rPr>
              <w:t>5</w:t>
            </w:r>
            <w:r w:rsidR="00E626A3" w:rsidRPr="001A4BFB">
              <w:rPr>
                <w:rFonts w:ascii="Times New Roman" w:hAnsi="Times New Roman"/>
                <w:b/>
                <w:sz w:val="24"/>
                <w:szCs w:val="24"/>
              </w:rPr>
              <w:t>.</w:t>
            </w:r>
            <w:r w:rsidR="00E626A3" w:rsidRPr="001A4BFB">
              <w:rPr>
                <w:rFonts w:ascii="Times New Roman" w:hAnsi="Times New Roman"/>
                <w:sz w:val="24"/>
                <w:szCs w:val="24"/>
              </w:rPr>
              <w:t xml:space="preserve"> DİĞER HUSUSLAR</w:t>
            </w:r>
          </w:p>
          <w:p w:rsidR="00E626A3" w:rsidRPr="001A4BFB" w:rsidRDefault="00D138A8" w:rsidP="001E69F3">
            <w:pPr>
              <w:spacing w:after="0" w:line="240" w:lineRule="auto"/>
              <w:jc w:val="both"/>
              <w:rPr>
                <w:rFonts w:ascii="Times New Roman" w:hAnsi="Times New Roman"/>
                <w:b/>
                <w:sz w:val="24"/>
                <w:szCs w:val="24"/>
              </w:rPr>
            </w:pPr>
            <w:r w:rsidRPr="001A4BFB">
              <w:rPr>
                <w:rFonts w:ascii="Times New Roman" w:hAnsi="Times New Roman"/>
                <w:b/>
                <w:sz w:val="24"/>
                <w:szCs w:val="24"/>
              </w:rPr>
              <w:t xml:space="preserve">6. </w:t>
            </w:r>
            <w:r w:rsidRPr="001A4BFB">
              <w:rPr>
                <w:rFonts w:ascii="Times New Roman" w:hAnsi="Times New Roman"/>
                <w:sz w:val="24"/>
                <w:szCs w:val="24"/>
              </w:rPr>
              <w:t>CEZA VE KESİNTİLER</w:t>
            </w:r>
          </w:p>
        </w:tc>
      </w:tr>
    </w:tbl>
    <w:p w:rsidR="00E626A3" w:rsidRPr="001A4BFB" w:rsidRDefault="00E626A3" w:rsidP="001E69F3">
      <w:pPr>
        <w:spacing w:after="0"/>
        <w:jc w:val="both"/>
        <w:rPr>
          <w:rFonts w:ascii="Times New Roman" w:hAnsi="Times New Roman"/>
          <w:sz w:val="24"/>
          <w:szCs w:val="24"/>
        </w:rPr>
      </w:pPr>
    </w:p>
    <w:tbl>
      <w:tblPr>
        <w:tblpPr w:leftFromText="141" w:rightFromText="141" w:vertAnchor="text" w:tblpY="1"/>
        <w:tblOverlap w:val="never"/>
        <w:tblW w:w="10443" w:type="dxa"/>
        <w:tblInd w:w="70" w:type="dxa"/>
        <w:tblCellMar>
          <w:left w:w="70" w:type="dxa"/>
          <w:right w:w="70" w:type="dxa"/>
        </w:tblCellMar>
        <w:tblLook w:val="00A0" w:firstRow="1" w:lastRow="0" w:firstColumn="1" w:lastColumn="0" w:noHBand="0" w:noVBand="0"/>
      </w:tblPr>
      <w:tblGrid>
        <w:gridCol w:w="1220"/>
        <w:gridCol w:w="1320"/>
        <w:gridCol w:w="72"/>
        <w:gridCol w:w="7831"/>
      </w:tblGrid>
      <w:tr w:rsidR="00DC58E3" w:rsidRPr="001A4BFB" w:rsidTr="001E69F3">
        <w:trPr>
          <w:trHeight w:val="340"/>
        </w:trPr>
        <w:tc>
          <w:tcPr>
            <w:tcW w:w="1220" w:type="dxa"/>
            <w:noWrap/>
            <w:vAlign w:val="center"/>
          </w:tcPr>
          <w:p w:rsidR="00E626A3" w:rsidRPr="001A4BFB" w:rsidRDefault="00E626A3" w:rsidP="001E69F3">
            <w:pPr>
              <w:spacing w:after="0" w:line="240" w:lineRule="auto"/>
              <w:jc w:val="both"/>
              <w:rPr>
                <w:rFonts w:ascii="Times New Roman" w:hAnsi="Times New Roman"/>
                <w:sz w:val="24"/>
                <w:szCs w:val="24"/>
              </w:rPr>
            </w:pPr>
            <w:r w:rsidRPr="001A4BFB">
              <w:rPr>
                <w:rFonts w:ascii="Times New Roman" w:hAnsi="Times New Roman"/>
                <w:b/>
                <w:sz w:val="24"/>
                <w:szCs w:val="24"/>
              </w:rPr>
              <w:t>1.</w:t>
            </w:r>
          </w:p>
        </w:tc>
        <w:tc>
          <w:tcPr>
            <w:tcW w:w="9223" w:type="dxa"/>
            <w:gridSpan w:val="3"/>
            <w:noWrap/>
            <w:vAlign w:val="center"/>
          </w:tcPr>
          <w:p w:rsidR="006A47D2" w:rsidRPr="001A4BFB" w:rsidRDefault="00E626A3" w:rsidP="001E69F3">
            <w:pPr>
              <w:spacing w:after="0" w:line="240" w:lineRule="auto"/>
              <w:jc w:val="both"/>
              <w:rPr>
                <w:rFonts w:ascii="Times New Roman" w:hAnsi="Times New Roman"/>
                <w:b/>
                <w:sz w:val="24"/>
                <w:szCs w:val="24"/>
              </w:rPr>
            </w:pPr>
            <w:r w:rsidRPr="001A4BFB">
              <w:rPr>
                <w:rFonts w:ascii="Times New Roman" w:hAnsi="Times New Roman"/>
                <w:b/>
                <w:sz w:val="24"/>
                <w:szCs w:val="24"/>
              </w:rPr>
              <w:t>KONU</w:t>
            </w:r>
          </w:p>
        </w:tc>
      </w:tr>
      <w:tr w:rsidR="00DC58E3" w:rsidRPr="001A4BFB" w:rsidTr="001E69F3">
        <w:trPr>
          <w:trHeight w:val="340"/>
        </w:trPr>
        <w:tc>
          <w:tcPr>
            <w:tcW w:w="10443" w:type="dxa"/>
            <w:gridSpan w:val="4"/>
            <w:noWrap/>
            <w:vAlign w:val="center"/>
          </w:tcPr>
          <w:p w:rsidR="00151DB9" w:rsidRDefault="00E626A3" w:rsidP="00151DB9">
            <w:pPr>
              <w:spacing w:after="0"/>
              <w:ind w:left="5"/>
              <w:jc w:val="both"/>
              <w:rPr>
                <w:rFonts w:ascii="Times New Roman" w:hAnsi="Times New Roman"/>
                <w:sz w:val="24"/>
                <w:szCs w:val="24"/>
              </w:rPr>
            </w:pPr>
            <w:r w:rsidRPr="001A4BFB">
              <w:rPr>
                <w:rFonts w:ascii="Times New Roman" w:hAnsi="Times New Roman"/>
                <w:sz w:val="24"/>
                <w:szCs w:val="24"/>
              </w:rPr>
              <w:t xml:space="preserve">                    Bu Teknik Şartname </w:t>
            </w:r>
            <w:r w:rsidR="00736734" w:rsidRPr="001A4BFB">
              <w:rPr>
                <w:rFonts w:ascii="Times New Roman" w:hAnsi="Times New Roman"/>
                <w:sz w:val="24"/>
                <w:szCs w:val="24"/>
              </w:rPr>
              <w:t>Ağrı</w:t>
            </w:r>
            <w:r w:rsidRPr="001A4BFB">
              <w:rPr>
                <w:rFonts w:ascii="Times New Roman" w:hAnsi="Times New Roman"/>
                <w:sz w:val="24"/>
                <w:szCs w:val="24"/>
              </w:rPr>
              <w:t xml:space="preserve"> </w:t>
            </w:r>
            <w:r w:rsidR="00AB7254">
              <w:rPr>
                <w:rFonts w:ascii="Times New Roman" w:hAnsi="Times New Roman"/>
                <w:sz w:val="24"/>
                <w:szCs w:val="24"/>
              </w:rPr>
              <w:t xml:space="preserve">İl Kültür ve Turizm Müdürlüğü </w:t>
            </w:r>
            <w:r w:rsidR="00151DB9">
              <w:rPr>
                <w:rFonts w:ascii="Times New Roman" w:hAnsi="Times New Roman"/>
                <w:sz w:val="24"/>
                <w:szCs w:val="24"/>
              </w:rPr>
              <w:t xml:space="preserve">tarafından </w:t>
            </w:r>
            <w:r w:rsidR="00AB7254">
              <w:rPr>
                <w:rFonts w:ascii="Times New Roman" w:hAnsi="Times New Roman"/>
                <w:sz w:val="24"/>
                <w:szCs w:val="24"/>
              </w:rPr>
              <w:t>SODES</w:t>
            </w:r>
            <w:r w:rsidR="00151DB9">
              <w:rPr>
                <w:rFonts w:ascii="Times New Roman" w:hAnsi="Times New Roman"/>
                <w:sz w:val="24"/>
                <w:szCs w:val="24"/>
              </w:rPr>
              <w:t xml:space="preserve">                         </w:t>
            </w:r>
          </w:p>
          <w:p w:rsidR="00DC6050" w:rsidRPr="001A4BFB" w:rsidRDefault="00151DB9" w:rsidP="00151DB9">
            <w:pPr>
              <w:spacing w:after="0"/>
              <w:ind w:left="5"/>
              <w:jc w:val="both"/>
              <w:rPr>
                <w:rFonts w:ascii="Times New Roman" w:hAnsi="Times New Roman"/>
                <w:sz w:val="24"/>
                <w:szCs w:val="24"/>
              </w:rPr>
            </w:pPr>
            <w:r>
              <w:rPr>
                <w:rFonts w:ascii="Times New Roman" w:hAnsi="Times New Roman"/>
                <w:sz w:val="24"/>
                <w:szCs w:val="24"/>
              </w:rPr>
              <w:t xml:space="preserve">                    </w:t>
            </w:r>
            <w:proofErr w:type="gramStart"/>
            <w:r w:rsidR="00E626A3" w:rsidRPr="001A4BFB">
              <w:rPr>
                <w:rFonts w:ascii="Times New Roman" w:hAnsi="Times New Roman"/>
                <w:sz w:val="24"/>
                <w:szCs w:val="24"/>
              </w:rPr>
              <w:t>kapsamında</w:t>
            </w:r>
            <w:proofErr w:type="gramEnd"/>
            <w:r w:rsidR="00E626A3" w:rsidRPr="001A4BFB">
              <w:rPr>
                <w:rFonts w:ascii="Times New Roman" w:hAnsi="Times New Roman"/>
                <w:sz w:val="24"/>
                <w:szCs w:val="24"/>
              </w:rPr>
              <w:t xml:space="preserve"> hazırlanan “</w:t>
            </w:r>
            <w:r w:rsidR="00736734" w:rsidRPr="001A4BFB">
              <w:rPr>
                <w:rFonts w:ascii="Times New Roman" w:hAnsi="Times New Roman"/>
                <w:sz w:val="24"/>
                <w:szCs w:val="24"/>
              </w:rPr>
              <w:t>Ağrı</w:t>
            </w:r>
            <w:r w:rsidR="00AB7254">
              <w:rPr>
                <w:rFonts w:ascii="Times New Roman" w:hAnsi="Times New Roman"/>
                <w:sz w:val="24"/>
                <w:szCs w:val="24"/>
              </w:rPr>
              <w:t xml:space="preserve"> Kültür ve Sanat Günleri Projesi</w:t>
            </w:r>
            <w:r w:rsidR="00E626A3" w:rsidRPr="001A4BFB">
              <w:rPr>
                <w:rFonts w:ascii="Times New Roman" w:hAnsi="Times New Roman"/>
                <w:sz w:val="24"/>
                <w:szCs w:val="24"/>
              </w:rPr>
              <w:t>” isimli proje ile</w:t>
            </w:r>
            <w:r w:rsidR="0077198F" w:rsidRPr="001A4BFB">
              <w:rPr>
                <w:rFonts w:ascii="Times New Roman" w:hAnsi="Times New Roman"/>
                <w:sz w:val="24"/>
                <w:szCs w:val="24"/>
              </w:rPr>
              <w:t>,</w:t>
            </w:r>
          </w:p>
          <w:p w:rsidR="00AF4DF9" w:rsidRPr="001A4BFB" w:rsidRDefault="00AF4DF9" w:rsidP="001E69F3">
            <w:pPr>
              <w:pStyle w:val="ListeParagraf"/>
              <w:ind w:left="1206"/>
              <w:jc w:val="both"/>
            </w:pPr>
            <w:r w:rsidRPr="001A4BFB">
              <w:t>A)</w:t>
            </w:r>
            <w:r w:rsidR="00FE036C">
              <w:t>1</w:t>
            </w:r>
            <w:r w:rsidR="00A06DB7">
              <w:t>7</w:t>
            </w:r>
            <w:r w:rsidR="0077198F" w:rsidRPr="001A4BFB">
              <w:t>-1</w:t>
            </w:r>
            <w:r w:rsidR="00A06DB7">
              <w:t>9</w:t>
            </w:r>
            <w:r w:rsidR="0077198F" w:rsidRPr="001A4BFB">
              <w:t xml:space="preserve"> yaş </w:t>
            </w:r>
            <w:proofErr w:type="gramStart"/>
            <w:r w:rsidR="00C84245" w:rsidRPr="001A4BFB">
              <w:t>aralığında</w:t>
            </w:r>
            <w:proofErr w:type="gramEnd"/>
            <w:r w:rsidR="0077198F" w:rsidRPr="001A4BFB">
              <w:t xml:space="preserve"> </w:t>
            </w:r>
            <w:r w:rsidR="00A06DB7">
              <w:t>20</w:t>
            </w:r>
            <w:r w:rsidR="0077198F" w:rsidRPr="001A4BFB">
              <w:t xml:space="preserve"> öğrenci </w:t>
            </w:r>
            <w:r w:rsidR="00DD0776">
              <w:t xml:space="preserve">ve </w:t>
            </w:r>
            <w:r w:rsidR="00A06DB7">
              <w:t>2</w:t>
            </w:r>
            <w:r w:rsidR="0077198F" w:rsidRPr="001A4BFB">
              <w:t xml:space="preserve"> personel </w:t>
            </w:r>
            <w:r w:rsidR="00741058" w:rsidRPr="001A4BFB">
              <w:t xml:space="preserve">ile </w:t>
            </w:r>
            <w:r w:rsidR="00DE4103">
              <w:t xml:space="preserve">Çanakkale </w:t>
            </w:r>
            <w:r w:rsidR="00D660F0">
              <w:t xml:space="preserve">gezisi kapsamında; </w:t>
            </w:r>
            <w:r w:rsidR="00AB7254">
              <w:t>ulaşım, konaklama, yemekler</w:t>
            </w:r>
            <w:r w:rsidR="00D660F0">
              <w:t xml:space="preserve"> ve ara ikramlar,</w:t>
            </w:r>
          </w:p>
          <w:p w:rsidR="00E626A3" w:rsidRPr="001A4BFB" w:rsidRDefault="00AF4DF9" w:rsidP="001E69F3">
            <w:pPr>
              <w:pStyle w:val="ListeParagraf"/>
              <w:ind w:left="1206"/>
              <w:jc w:val="both"/>
            </w:pPr>
            <w:r w:rsidRPr="001A4BFB">
              <w:t xml:space="preserve">B) </w:t>
            </w:r>
            <w:r w:rsidR="00DE4103">
              <w:t xml:space="preserve">Çanakkale </w:t>
            </w:r>
            <w:r w:rsidRPr="001A4BFB">
              <w:t>Gezisi Kapsamında alım</w:t>
            </w:r>
            <w:r w:rsidR="00AE5BC5" w:rsidRPr="001A4BFB">
              <w:t xml:space="preserve">ı yapılacak olan 1 Adet Pankart alım </w:t>
            </w:r>
            <w:r w:rsidR="00F3199B" w:rsidRPr="001A4BFB">
              <w:t>hususları</w:t>
            </w:r>
            <w:r w:rsidR="00AE5BC5" w:rsidRPr="001A4BFB">
              <w:t>nı</w:t>
            </w:r>
            <w:r w:rsidR="00F3199B" w:rsidRPr="001A4BFB">
              <w:t xml:space="preserve"> konu alır.</w:t>
            </w:r>
            <w:r w:rsidR="00F251B2" w:rsidRPr="001A4BFB">
              <w:t xml:space="preserve">               </w:t>
            </w:r>
          </w:p>
        </w:tc>
      </w:tr>
      <w:tr w:rsidR="00DC58E3" w:rsidRPr="001A4BFB" w:rsidTr="001E69F3">
        <w:trPr>
          <w:trHeight w:val="340"/>
        </w:trPr>
        <w:tc>
          <w:tcPr>
            <w:tcW w:w="1220" w:type="dxa"/>
            <w:noWrap/>
            <w:vAlign w:val="center"/>
          </w:tcPr>
          <w:p w:rsidR="00E626A3" w:rsidRPr="001A4BFB" w:rsidRDefault="00E626A3" w:rsidP="001E69F3">
            <w:pPr>
              <w:spacing w:after="0" w:line="240" w:lineRule="auto"/>
              <w:jc w:val="both"/>
              <w:rPr>
                <w:rFonts w:ascii="Times New Roman" w:hAnsi="Times New Roman"/>
                <w:sz w:val="24"/>
                <w:szCs w:val="24"/>
              </w:rPr>
            </w:pPr>
            <w:r w:rsidRPr="001A4BFB">
              <w:rPr>
                <w:rFonts w:ascii="Times New Roman" w:hAnsi="Times New Roman"/>
                <w:b/>
                <w:sz w:val="24"/>
                <w:szCs w:val="24"/>
              </w:rPr>
              <w:t>2.</w:t>
            </w:r>
          </w:p>
        </w:tc>
        <w:tc>
          <w:tcPr>
            <w:tcW w:w="9223" w:type="dxa"/>
            <w:gridSpan w:val="3"/>
            <w:noWrap/>
            <w:vAlign w:val="center"/>
          </w:tcPr>
          <w:p w:rsidR="00E626A3" w:rsidRPr="001A4BFB" w:rsidRDefault="00E626A3" w:rsidP="001E69F3">
            <w:pPr>
              <w:spacing w:after="0" w:line="240" w:lineRule="auto"/>
              <w:jc w:val="both"/>
              <w:rPr>
                <w:rFonts w:ascii="Times New Roman" w:hAnsi="Times New Roman"/>
                <w:sz w:val="24"/>
                <w:szCs w:val="24"/>
              </w:rPr>
            </w:pPr>
            <w:r w:rsidRPr="001A4BFB">
              <w:rPr>
                <w:rFonts w:ascii="Times New Roman" w:hAnsi="Times New Roman"/>
                <w:b/>
                <w:sz w:val="24"/>
                <w:szCs w:val="24"/>
              </w:rPr>
              <w:t>GENEL HUSUSLAR</w:t>
            </w:r>
          </w:p>
        </w:tc>
      </w:tr>
      <w:tr w:rsidR="00DC58E3" w:rsidRPr="001A4BFB" w:rsidTr="001E69F3">
        <w:trPr>
          <w:trHeight w:val="300"/>
        </w:trPr>
        <w:tc>
          <w:tcPr>
            <w:tcW w:w="1220" w:type="dxa"/>
            <w:noWrap/>
            <w:vAlign w:val="center"/>
          </w:tcPr>
          <w:p w:rsidR="00E626A3" w:rsidRPr="001A4BFB" w:rsidRDefault="00E626A3" w:rsidP="001E69F3">
            <w:pPr>
              <w:spacing w:after="0" w:line="240" w:lineRule="auto"/>
              <w:jc w:val="both"/>
              <w:rPr>
                <w:rFonts w:ascii="Times New Roman" w:hAnsi="Times New Roman"/>
                <w:sz w:val="24"/>
                <w:szCs w:val="24"/>
              </w:rPr>
            </w:pPr>
            <w:r w:rsidRPr="001A4BFB">
              <w:rPr>
                <w:rFonts w:ascii="Times New Roman" w:hAnsi="Times New Roman"/>
                <w:b/>
                <w:sz w:val="24"/>
                <w:szCs w:val="24"/>
              </w:rPr>
              <w:t>2.1.</w:t>
            </w:r>
          </w:p>
        </w:tc>
        <w:tc>
          <w:tcPr>
            <w:tcW w:w="9223" w:type="dxa"/>
            <w:gridSpan w:val="3"/>
            <w:noWrap/>
            <w:vAlign w:val="center"/>
          </w:tcPr>
          <w:p w:rsidR="00E626A3" w:rsidRPr="001A4BFB" w:rsidRDefault="00E626A3" w:rsidP="001E69F3">
            <w:pPr>
              <w:spacing w:after="0"/>
              <w:jc w:val="both"/>
              <w:rPr>
                <w:rFonts w:ascii="Times New Roman" w:hAnsi="Times New Roman"/>
                <w:sz w:val="24"/>
                <w:szCs w:val="24"/>
              </w:rPr>
            </w:pPr>
            <w:r w:rsidRPr="001A4BFB">
              <w:rPr>
                <w:rFonts w:ascii="Times New Roman" w:hAnsi="Times New Roman"/>
                <w:b/>
                <w:sz w:val="24"/>
                <w:szCs w:val="24"/>
              </w:rPr>
              <w:t>Kapsamı</w:t>
            </w:r>
          </w:p>
        </w:tc>
      </w:tr>
      <w:tr w:rsidR="00DC58E3" w:rsidRPr="001A4BFB" w:rsidTr="001E69F3">
        <w:trPr>
          <w:trHeight w:val="340"/>
        </w:trPr>
        <w:tc>
          <w:tcPr>
            <w:tcW w:w="1220" w:type="dxa"/>
            <w:noWrap/>
            <w:vAlign w:val="center"/>
          </w:tcPr>
          <w:p w:rsidR="00E626A3" w:rsidRPr="001A4BFB" w:rsidRDefault="00E626A3" w:rsidP="001E69F3">
            <w:pPr>
              <w:spacing w:after="0" w:line="240" w:lineRule="auto"/>
              <w:jc w:val="both"/>
              <w:rPr>
                <w:rFonts w:ascii="Times New Roman" w:hAnsi="Times New Roman"/>
                <w:sz w:val="24"/>
                <w:szCs w:val="24"/>
              </w:rPr>
            </w:pPr>
            <w:r w:rsidRPr="001A4BFB">
              <w:rPr>
                <w:rFonts w:ascii="Times New Roman" w:hAnsi="Times New Roman"/>
                <w:b/>
                <w:sz w:val="24"/>
                <w:szCs w:val="24"/>
              </w:rPr>
              <w:t>2.1.1.</w:t>
            </w:r>
          </w:p>
        </w:tc>
        <w:tc>
          <w:tcPr>
            <w:tcW w:w="9223" w:type="dxa"/>
            <w:gridSpan w:val="3"/>
            <w:vAlign w:val="center"/>
          </w:tcPr>
          <w:p w:rsidR="00E626A3" w:rsidRPr="001A4BFB" w:rsidRDefault="00DE4103" w:rsidP="001E69F3">
            <w:pPr>
              <w:spacing w:after="0" w:line="240" w:lineRule="auto"/>
              <w:ind w:left="35"/>
              <w:jc w:val="both"/>
              <w:rPr>
                <w:rFonts w:ascii="Times New Roman" w:hAnsi="Times New Roman"/>
                <w:sz w:val="24"/>
                <w:szCs w:val="24"/>
              </w:rPr>
            </w:pPr>
            <w:r>
              <w:rPr>
                <w:rFonts w:ascii="Times New Roman" w:hAnsi="Times New Roman"/>
                <w:sz w:val="24"/>
                <w:szCs w:val="24"/>
              </w:rPr>
              <w:t xml:space="preserve">Çanakkale </w:t>
            </w:r>
            <w:r w:rsidR="007D1836" w:rsidRPr="001A4BFB">
              <w:rPr>
                <w:rFonts w:ascii="Times New Roman" w:hAnsi="Times New Roman"/>
                <w:sz w:val="24"/>
                <w:szCs w:val="24"/>
              </w:rPr>
              <w:t>gezisi</w:t>
            </w:r>
            <w:r w:rsidR="00E626A3" w:rsidRPr="001A4BFB">
              <w:rPr>
                <w:rFonts w:ascii="Times New Roman" w:hAnsi="Times New Roman"/>
                <w:sz w:val="24"/>
                <w:szCs w:val="24"/>
              </w:rPr>
              <w:t xml:space="preserve"> için mal ve hizmet alımı teknik şartnamenin istek ve özellikler bölümünde yer alan malzemeleri </w:t>
            </w:r>
            <w:r w:rsidR="00757ED0">
              <w:rPr>
                <w:rFonts w:ascii="Times New Roman" w:hAnsi="Times New Roman"/>
                <w:sz w:val="24"/>
                <w:szCs w:val="24"/>
              </w:rPr>
              <w:t xml:space="preserve">ve hizmetleri </w:t>
            </w:r>
            <w:r w:rsidR="00E626A3" w:rsidRPr="001A4BFB">
              <w:rPr>
                <w:rFonts w:ascii="Times New Roman" w:hAnsi="Times New Roman"/>
                <w:sz w:val="24"/>
                <w:szCs w:val="24"/>
              </w:rPr>
              <w:t>kapsar.</w:t>
            </w:r>
          </w:p>
        </w:tc>
      </w:tr>
      <w:tr w:rsidR="00A655E3" w:rsidRPr="001A4BFB" w:rsidTr="001E69F3">
        <w:trPr>
          <w:trHeight w:val="340"/>
        </w:trPr>
        <w:tc>
          <w:tcPr>
            <w:tcW w:w="1220" w:type="dxa"/>
            <w:noWrap/>
            <w:vAlign w:val="center"/>
          </w:tcPr>
          <w:p w:rsidR="00A655E3" w:rsidRPr="001A4BFB" w:rsidRDefault="00A655E3" w:rsidP="001E69F3">
            <w:pPr>
              <w:spacing w:after="0" w:line="240" w:lineRule="auto"/>
              <w:jc w:val="both"/>
              <w:rPr>
                <w:rFonts w:ascii="Times New Roman" w:hAnsi="Times New Roman"/>
                <w:b/>
                <w:sz w:val="24"/>
                <w:szCs w:val="24"/>
              </w:rPr>
            </w:pPr>
            <w:r w:rsidRPr="001A4BFB">
              <w:rPr>
                <w:rFonts w:ascii="Times New Roman" w:hAnsi="Times New Roman"/>
                <w:b/>
                <w:sz w:val="24"/>
                <w:szCs w:val="24"/>
              </w:rPr>
              <w:t>2.1.2.</w:t>
            </w:r>
          </w:p>
        </w:tc>
        <w:tc>
          <w:tcPr>
            <w:tcW w:w="9223" w:type="dxa"/>
            <w:gridSpan w:val="3"/>
            <w:vAlign w:val="center"/>
          </w:tcPr>
          <w:p w:rsidR="00A655E3" w:rsidRPr="001A4BFB" w:rsidRDefault="00A655E3" w:rsidP="001E69F3">
            <w:pPr>
              <w:spacing w:after="0" w:line="240" w:lineRule="auto"/>
              <w:ind w:left="35"/>
              <w:jc w:val="both"/>
              <w:rPr>
                <w:rFonts w:ascii="Times New Roman" w:hAnsi="Times New Roman"/>
                <w:sz w:val="24"/>
                <w:szCs w:val="24"/>
              </w:rPr>
            </w:pPr>
            <w:r w:rsidRPr="001A4BFB">
              <w:rPr>
                <w:rFonts w:ascii="Times New Roman" w:hAnsi="Times New Roman"/>
                <w:sz w:val="24"/>
                <w:szCs w:val="24"/>
              </w:rPr>
              <w:t xml:space="preserve">Yüklenici Firma TURSAB </w:t>
            </w:r>
            <w:r w:rsidR="00A06DB7">
              <w:rPr>
                <w:rFonts w:ascii="Times New Roman" w:hAnsi="Times New Roman"/>
                <w:sz w:val="24"/>
                <w:szCs w:val="24"/>
              </w:rPr>
              <w:t xml:space="preserve">A Grubu İşletme </w:t>
            </w:r>
            <w:r w:rsidRPr="001A4BFB">
              <w:rPr>
                <w:rFonts w:ascii="Times New Roman" w:hAnsi="Times New Roman"/>
                <w:sz w:val="24"/>
                <w:szCs w:val="24"/>
              </w:rPr>
              <w:t>Belgesine Sahip olmalıdır.</w:t>
            </w:r>
          </w:p>
        </w:tc>
      </w:tr>
      <w:tr w:rsidR="00DC58E3" w:rsidRPr="001A4BFB" w:rsidTr="001E69F3">
        <w:trPr>
          <w:trHeight w:val="340"/>
        </w:trPr>
        <w:tc>
          <w:tcPr>
            <w:tcW w:w="1220" w:type="dxa"/>
            <w:noWrap/>
            <w:vAlign w:val="center"/>
          </w:tcPr>
          <w:p w:rsidR="00E626A3" w:rsidRPr="001A4BFB" w:rsidRDefault="00E626A3" w:rsidP="001E69F3">
            <w:pPr>
              <w:spacing w:after="0" w:line="240" w:lineRule="auto"/>
              <w:jc w:val="both"/>
              <w:rPr>
                <w:rFonts w:ascii="Times New Roman" w:hAnsi="Times New Roman"/>
                <w:sz w:val="24"/>
                <w:szCs w:val="24"/>
              </w:rPr>
            </w:pPr>
            <w:r w:rsidRPr="001A4BFB">
              <w:rPr>
                <w:rFonts w:ascii="Times New Roman" w:hAnsi="Times New Roman"/>
                <w:b/>
                <w:sz w:val="24"/>
                <w:szCs w:val="24"/>
              </w:rPr>
              <w:t>2.2.</w:t>
            </w:r>
          </w:p>
        </w:tc>
        <w:tc>
          <w:tcPr>
            <w:tcW w:w="9223" w:type="dxa"/>
            <w:gridSpan w:val="3"/>
            <w:noWrap/>
            <w:vAlign w:val="center"/>
          </w:tcPr>
          <w:p w:rsidR="00E626A3" w:rsidRPr="001A4BFB" w:rsidRDefault="00E626A3" w:rsidP="001E69F3">
            <w:pPr>
              <w:spacing w:after="0" w:line="240" w:lineRule="auto"/>
              <w:jc w:val="both"/>
              <w:rPr>
                <w:rFonts w:ascii="Times New Roman" w:hAnsi="Times New Roman"/>
                <w:sz w:val="24"/>
                <w:szCs w:val="24"/>
              </w:rPr>
            </w:pPr>
            <w:r w:rsidRPr="001A4BFB">
              <w:rPr>
                <w:rFonts w:ascii="Times New Roman" w:hAnsi="Times New Roman"/>
                <w:b/>
                <w:sz w:val="24"/>
                <w:szCs w:val="24"/>
              </w:rPr>
              <w:t>Sınıflandırma</w:t>
            </w:r>
          </w:p>
        </w:tc>
      </w:tr>
      <w:tr w:rsidR="00DC58E3" w:rsidRPr="001A4BFB" w:rsidTr="001E69F3">
        <w:trPr>
          <w:trHeight w:val="340"/>
        </w:trPr>
        <w:tc>
          <w:tcPr>
            <w:tcW w:w="1220" w:type="dxa"/>
            <w:noWrap/>
            <w:vAlign w:val="center"/>
          </w:tcPr>
          <w:p w:rsidR="00E626A3" w:rsidRPr="001A4BFB" w:rsidRDefault="00E626A3" w:rsidP="001E69F3">
            <w:pPr>
              <w:spacing w:after="0" w:line="240" w:lineRule="auto"/>
              <w:jc w:val="both"/>
              <w:rPr>
                <w:rFonts w:ascii="Times New Roman" w:hAnsi="Times New Roman"/>
                <w:sz w:val="24"/>
                <w:szCs w:val="24"/>
              </w:rPr>
            </w:pPr>
            <w:r w:rsidRPr="001A4BFB">
              <w:rPr>
                <w:rFonts w:ascii="Times New Roman" w:hAnsi="Times New Roman"/>
                <w:b/>
                <w:sz w:val="24"/>
                <w:szCs w:val="24"/>
              </w:rPr>
              <w:t>2.2.1.</w:t>
            </w:r>
          </w:p>
        </w:tc>
        <w:tc>
          <w:tcPr>
            <w:tcW w:w="9223" w:type="dxa"/>
            <w:gridSpan w:val="3"/>
            <w:noWrap/>
            <w:vAlign w:val="center"/>
          </w:tcPr>
          <w:p w:rsidR="00E626A3" w:rsidRPr="001A4BFB" w:rsidRDefault="00E626A3" w:rsidP="001E69F3">
            <w:pPr>
              <w:spacing w:after="0" w:line="240" w:lineRule="auto"/>
              <w:jc w:val="both"/>
              <w:rPr>
                <w:rFonts w:ascii="Times New Roman" w:hAnsi="Times New Roman"/>
                <w:b/>
                <w:sz w:val="24"/>
                <w:szCs w:val="24"/>
              </w:rPr>
            </w:pPr>
            <w:r w:rsidRPr="001A4BFB">
              <w:rPr>
                <w:rFonts w:ascii="Times New Roman" w:hAnsi="Times New Roman"/>
                <w:b/>
                <w:sz w:val="24"/>
                <w:szCs w:val="24"/>
              </w:rPr>
              <w:t>Ulaşım</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2.2.1.1</w:t>
            </w:r>
          </w:p>
        </w:tc>
        <w:tc>
          <w:tcPr>
            <w:tcW w:w="13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sz w:val="24"/>
                <w:szCs w:val="24"/>
              </w:rPr>
              <w:t xml:space="preserve">Ulaşım </w:t>
            </w:r>
          </w:p>
        </w:tc>
        <w:tc>
          <w:tcPr>
            <w:tcW w:w="7903" w:type="dxa"/>
            <w:gridSpan w:val="2"/>
            <w:vAlign w:val="center"/>
          </w:tcPr>
          <w:p w:rsidR="00E17D22" w:rsidRDefault="00AB7254" w:rsidP="001E69F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Gezi Temmuz</w:t>
            </w:r>
            <w:r w:rsidR="00E17D22">
              <w:rPr>
                <w:rFonts w:ascii="Times New Roman" w:hAnsi="Times New Roman"/>
                <w:color w:val="000000" w:themeColor="text1"/>
                <w:sz w:val="24"/>
                <w:szCs w:val="24"/>
              </w:rPr>
              <w:t xml:space="preserve"> ayı içerisinde belirlenecek günlerde düzenlenecektir. </w:t>
            </w:r>
            <w:r w:rsidR="00E17D22" w:rsidRPr="001A4BFB">
              <w:rPr>
                <w:rFonts w:ascii="Times New Roman" w:hAnsi="Times New Roman"/>
                <w:color w:val="000000" w:themeColor="text1"/>
                <w:sz w:val="24"/>
                <w:szCs w:val="24"/>
              </w:rPr>
              <w:t>Ağrı’dan</w:t>
            </w:r>
            <w:r w:rsidR="00E17D22">
              <w:rPr>
                <w:rFonts w:ascii="Times New Roman" w:hAnsi="Times New Roman"/>
                <w:color w:val="000000" w:themeColor="text1"/>
                <w:sz w:val="24"/>
                <w:szCs w:val="24"/>
              </w:rPr>
              <w:t xml:space="preserve"> </w:t>
            </w:r>
            <w:r w:rsidR="00A06DB7">
              <w:rPr>
                <w:rFonts w:ascii="Times New Roman" w:hAnsi="Times New Roman"/>
                <w:color w:val="000000" w:themeColor="text1"/>
                <w:sz w:val="24"/>
                <w:szCs w:val="24"/>
              </w:rPr>
              <w:t xml:space="preserve">Erzurum havaalanına, buradan </w:t>
            </w:r>
            <w:r w:rsidR="00FE036C">
              <w:rPr>
                <w:rFonts w:ascii="Times New Roman" w:hAnsi="Times New Roman"/>
                <w:color w:val="000000" w:themeColor="text1"/>
                <w:sz w:val="24"/>
                <w:szCs w:val="24"/>
              </w:rPr>
              <w:t>Çanakkale</w:t>
            </w:r>
            <w:r w:rsidR="00E17D22">
              <w:rPr>
                <w:rFonts w:ascii="Times New Roman" w:hAnsi="Times New Roman"/>
                <w:color w:val="000000" w:themeColor="text1"/>
                <w:sz w:val="24"/>
                <w:szCs w:val="24"/>
              </w:rPr>
              <w:t xml:space="preserve"> iline direk</w:t>
            </w:r>
            <w:r w:rsidR="00FE036C">
              <w:rPr>
                <w:rFonts w:ascii="Times New Roman" w:hAnsi="Times New Roman"/>
                <w:color w:val="000000" w:themeColor="text1"/>
                <w:sz w:val="24"/>
                <w:szCs w:val="24"/>
              </w:rPr>
              <w:t xml:space="preserve"> veya aktarmalı</w:t>
            </w:r>
            <w:r w:rsidR="00E17D22">
              <w:rPr>
                <w:rFonts w:ascii="Times New Roman" w:hAnsi="Times New Roman"/>
                <w:color w:val="000000" w:themeColor="text1"/>
                <w:sz w:val="24"/>
                <w:szCs w:val="24"/>
              </w:rPr>
              <w:t xml:space="preserve"> uçak seferi </w:t>
            </w:r>
            <w:r w:rsidR="0009014B">
              <w:rPr>
                <w:rFonts w:ascii="Times New Roman" w:hAnsi="Times New Roman"/>
                <w:color w:val="000000" w:themeColor="text1"/>
                <w:sz w:val="24"/>
                <w:szCs w:val="24"/>
              </w:rPr>
              <w:t>ile</w:t>
            </w:r>
            <w:r w:rsidR="00E17D22">
              <w:rPr>
                <w:rFonts w:ascii="Times New Roman" w:hAnsi="Times New Roman"/>
                <w:color w:val="000000" w:themeColor="text1"/>
                <w:sz w:val="24"/>
                <w:szCs w:val="24"/>
              </w:rPr>
              <w:t xml:space="preserve"> olacak şekilde planlanacaktır.</w:t>
            </w:r>
            <w:r w:rsidR="007D5177">
              <w:rPr>
                <w:rFonts w:ascii="Times New Roman" w:hAnsi="Times New Roman"/>
                <w:color w:val="000000" w:themeColor="text1"/>
                <w:sz w:val="24"/>
                <w:szCs w:val="24"/>
              </w:rPr>
              <w:t xml:space="preserve"> </w:t>
            </w:r>
            <w:r w:rsidR="00E17D22">
              <w:rPr>
                <w:rFonts w:ascii="Times New Roman" w:hAnsi="Times New Roman"/>
                <w:color w:val="000000" w:themeColor="text1"/>
                <w:sz w:val="24"/>
                <w:szCs w:val="24"/>
              </w:rPr>
              <w:t>Ağrı İline dönüş Çanakkale'den İstanbul'a otobüsle, İstanbul'dan Ağrı'ya uçakla ulaşım sağlanacaktır.</w:t>
            </w:r>
          </w:p>
          <w:p w:rsidR="00E17D22" w:rsidRPr="001A4BFB" w:rsidRDefault="00E17D22" w:rsidP="001E69F3">
            <w:pPr>
              <w:spacing w:after="0" w:line="240" w:lineRule="auto"/>
              <w:jc w:val="both"/>
              <w:rPr>
                <w:rFonts w:ascii="Times New Roman" w:hAnsi="Times New Roman"/>
                <w:b/>
                <w:bCs/>
                <w:sz w:val="24"/>
                <w:szCs w:val="24"/>
              </w:rPr>
            </w:pPr>
            <w:r>
              <w:rPr>
                <w:rFonts w:ascii="Times New Roman" w:hAnsi="Times New Roman"/>
                <w:color w:val="000000" w:themeColor="text1"/>
                <w:sz w:val="24"/>
                <w:szCs w:val="24"/>
              </w:rPr>
              <w:t xml:space="preserve">Ağrı merkez- </w:t>
            </w:r>
            <w:r w:rsidR="00A06DB7">
              <w:rPr>
                <w:rFonts w:ascii="Times New Roman" w:hAnsi="Times New Roman"/>
                <w:color w:val="000000" w:themeColor="text1"/>
                <w:sz w:val="24"/>
                <w:szCs w:val="24"/>
              </w:rPr>
              <w:t>Erzurum</w:t>
            </w:r>
            <w:r>
              <w:rPr>
                <w:rFonts w:ascii="Times New Roman" w:hAnsi="Times New Roman"/>
                <w:color w:val="000000" w:themeColor="text1"/>
                <w:sz w:val="24"/>
                <w:szCs w:val="24"/>
              </w:rPr>
              <w:t xml:space="preserve"> Havaalanı arası geziyi düzenleyecek firmanın otobüsü ile sağlanacaktır.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2.2.2.</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Konaklama</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2.2.2.1.</w:t>
            </w:r>
          </w:p>
        </w:tc>
        <w:tc>
          <w:tcPr>
            <w:tcW w:w="1320" w:type="dxa"/>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Konaklama</w:t>
            </w:r>
          </w:p>
        </w:tc>
        <w:tc>
          <w:tcPr>
            <w:tcW w:w="7903" w:type="dxa"/>
            <w:gridSpan w:val="2"/>
            <w:vAlign w:val="center"/>
          </w:tcPr>
          <w:p w:rsidR="00E17D22" w:rsidRPr="001A4BFB" w:rsidRDefault="001A46C2" w:rsidP="001E69F3">
            <w:pPr>
              <w:spacing w:after="0" w:line="240" w:lineRule="auto"/>
              <w:jc w:val="both"/>
              <w:rPr>
                <w:rFonts w:ascii="Times New Roman" w:hAnsi="Times New Roman"/>
                <w:sz w:val="24"/>
                <w:szCs w:val="24"/>
              </w:rPr>
            </w:pPr>
            <w:r>
              <w:rPr>
                <w:rFonts w:ascii="Times New Roman" w:hAnsi="Times New Roman"/>
                <w:sz w:val="24"/>
                <w:szCs w:val="24"/>
              </w:rPr>
              <w:t>4</w:t>
            </w:r>
            <w:r w:rsidR="00E17D22">
              <w:rPr>
                <w:rFonts w:ascii="Times New Roman" w:hAnsi="Times New Roman"/>
                <w:sz w:val="24"/>
                <w:szCs w:val="24"/>
              </w:rPr>
              <w:t xml:space="preserve"> </w:t>
            </w:r>
            <w:r w:rsidR="00E17D22" w:rsidRPr="000E62F9">
              <w:rPr>
                <w:rFonts w:ascii="Times New Roman" w:hAnsi="Times New Roman"/>
                <w:sz w:val="24"/>
                <w:szCs w:val="24"/>
              </w:rPr>
              <w:t xml:space="preserve">gece konaklama en az </w:t>
            </w:r>
            <w:r w:rsidR="00FE036C">
              <w:rPr>
                <w:rFonts w:ascii="Times New Roman" w:hAnsi="Times New Roman"/>
                <w:sz w:val="24"/>
                <w:szCs w:val="24"/>
              </w:rPr>
              <w:t>4</w:t>
            </w:r>
            <w:r w:rsidR="00E17D22" w:rsidRPr="000E62F9">
              <w:rPr>
                <w:rFonts w:ascii="Times New Roman" w:hAnsi="Times New Roman"/>
                <w:sz w:val="24"/>
                <w:szCs w:val="24"/>
              </w:rPr>
              <w:t xml:space="preserve"> yıldızlı bir otelde ve kahvaltı dâhil olacak şekilde yapılacaktır.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2.2.3.</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Yemek</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2.2.3.1.</w:t>
            </w:r>
          </w:p>
        </w:tc>
        <w:tc>
          <w:tcPr>
            <w:tcW w:w="1320" w:type="dxa"/>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Çeşit 1</w:t>
            </w:r>
          </w:p>
        </w:tc>
        <w:tc>
          <w:tcPr>
            <w:tcW w:w="7903" w:type="dxa"/>
            <w:gridSpan w:val="2"/>
            <w:vAlign w:val="center"/>
          </w:tcPr>
          <w:p w:rsidR="00E17D22" w:rsidRPr="001A4BFB" w:rsidRDefault="00E17D22" w:rsidP="001E69F3">
            <w:pPr>
              <w:spacing w:after="0" w:line="240" w:lineRule="auto"/>
              <w:jc w:val="both"/>
              <w:rPr>
                <w:rFonts w:ascii="Times New Roman" w:hAnsi="Times New Roman"/>
                <w:b/>
                <w:iCs/>
                <w:sz w:val="24"/>
                <w:szCs w:val="24"/>
              </w:rPr>
            </w:pPr>
          </w:p>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b/>
                <w:iCs/>
                <w:sz w:val="24"/>
                <w:szCs w:val="24"/>
              </w:rPr>
              <w:t>Sabah kahvaltısı:</w:t>
            </w:r>
            <w:r w:rsidRPr="001A4BFB">
              <w:rPr>
                <w:rFonts w:ascii="Times New Roman" w:hAnsi="Times New Roman"/>
                <w:sz w:val="24"/>
                <w:szCs w:val="24"/>
              </w:rPr>
              <w:t xml:space="preserve"> </w:t>
            </w:r>
            <w:r>
              <w:rPr>
                <w:rFonts w:ascii="Times New Roman" w:hAnsi="Times New Roman"/>
                <w:sz w:val="24"/>
                <w:szCs w:val="24"/>
              </w:rPr>
              <w:t>Konaklanan otel</w:t>
            </w:r>
            <w:r w:rsidRPr="001A4BFB">
              <w:rPr>
                <w:rFonts w:ascii="Times New Roman" w:hAnsi="Times New Roman"/>
                <w:sz w:val="24"/>
                <w:szCs w:val="24"/>
              </w:rPr>
              <w:t>de sabah kahvaltısı yapılacaktır. Kahvaltı açık büfe şeklinde olup, sınırsız çay ve ekmek olacaktır.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2.2.3.2.</w:t>
            </w:r>
          </w:p>
        </w:tc>
        <w:tc>
          <w:tcPr>
            <w:tcW w:w="1320" w:type="dxa"/>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Çeşit 2</w:t>
            </w:r>
          </w:p>
        </w:tc>
        <w:tc>
          <w:tcPr>
            <w:tcW w:w="7903" w:type="dxa"/>
            <w:gridSpan w:val="2"/>
            <w:vAlign w:val="center"/>
          </w:tcPr>
          <w:p w:rsidR="00E17D22" w:rsidRPr="001A4BFB" w:rsidRDefault="00E17D22" w:rsidP="001E69F3">
            <w:pPr>
              <w:spacing w:after="0" w:line="240" w:lineRule="auto"/>
              <w:jc w:val="both"/>
              <w:rPr>
                <w:rFonts w:ascii="Times New Roman" w:hAnsi="Times New Roman"/>
                <w:b/>
                <w:iCs/>
                <w:sz w:val="24"/>
                <w:szCs w:val="24"/>
              </w:rPr>
            </w:pPr>
          </w:p>
          <w:p w:rsidR="00E17D22" w:rsidRPr="001A4BFB" w:rsidRDefault="00E17D22" w:rsidP="001E69F3">
            <w:pPr>
              <w:spacing w:after="0" w:line="240" w:lineRule="auto"/>
              <w:jc w:val="both"/>
              <w:rPr>
                <w:rFonts w:ascii="Times New Roman" w:hAnsi="Times New Roman"/>
                <w:sz w:val="24"/>
                <w:szCs w:val="24"/>
              </w:rPr>
            </w:pPr>
            <w:r>
              <w:rPr>
                <w:rFonts w:ascii="Times New Roman" w:hAnsi="Times New Roman"/>
                <w:b/>
                <w:iCs/>
                <w:sz w:val="24"/>
                <w:szCs w:val="24"/>
              </w:rPr>
              <w:t>Öğle</w:t>
            </w:r>
            <w:r w:rsidRPr="001A4BFB">
              <w:rPr>
                <w:rFonts w:ascii="Times New Roman" w:hAnsi="Times New Roman"/>
                <w:b/>
                <w:iCs/>
                <w:sz w:val="24"/>
                <w:szCs w:val="24"/>
              </w:rPr>
              <w:t xml:space="preserve"> yemeği:</w:t>
            </w:r>
            <w:r w:rsidRPr="001A4BFB">
              <w:rPr>
                <w:rFonts w:ascii="Times New Roman" w:hAnsi="Times New Roman"/>
                <w:sz w:val="24"/>
                <w:szCs w:val="24"/>
              </w:rPr>
              <w:t xml:space="preserve"> </w:t>
            </w:r>
            <w:r w:rsidR="00352AA9">
              <w:rPr>
                <w:rFonts w:ascii="Times New Roman" w:hAnsi="Times New Roman"/>
                <w:sz w:val="24"/>
                <w:szCs w:val="24"/>
              </w:rPr>
              <w:t>Toplam dört</w:t>
            </w:r>
            <w:r w:rsidRPr="001A4BFB">
              <w:rPr>
                <w:rFonts w:ascii="Times New Roman" w:hAnsi="Times New Roman"/>
                <w:sz w:val="24"/>
                <w:szCs w:val="24"/>
              </w:rPr>
              <w:t xml:space="preserve"> öğün</w:t>
            </w:r>
            <w:r>
              <w:rPr>
                <w:rFonts w:ascii="Times New Roman" w:hAnsi="Times New Roman"/>
                <w:sz w:val="24"/>
                <w:szCs w:val="24"/>
              </w:rPr>
              <w:t xml:space="preserve"> lokantada; çorba, ana yemek, pilav-makarna, salata veya meyve şeklinde olacaktır. Gezi programı veya başka bir sebeple lokantada yenememesi </w:t>
            </w:r>
            <w:r w:rsidR="00352AA9">
              <w:rPr>
                <w:rFonts w:ascii="Times New Roman" w:hAnsi="Times New Roman"/>
                <w:sz w:val="24"/>
                <w:szCs w:val="24"/>
              </w:rPr>
              <w:t xml:space="preserve">durumunda </w:t>
            </w:r>
            <w:r w:rsidR="00352AA9" w:rsidRPr="001A4BFB">
              <w:rPr>
                <w:rFonts w:ascii="Times New Roman" w:hAnsi="Times New Roman"/>
                <w:sz w:val="24"/>
                <w:szCs w:val="24"/>
              </w:rPr>
              <w:t>ekmek</w:t>
            </w:r>
            <w:r w:rsidRPr="001A4BFB">
              <w:rPr>
                <w:rFonts w:ascii="Times New Roman" w:hAnsi="Times New Roman"/>
                <w:sz w:val="24"/>
                <w:szCs w:val="24"/>
              </w:rPr>
              <w:t xml:space="preserve"> arası yanında içecek ve su şeklinde olacaktır. Ekmek arası katılımcıların tercihine göre köfte, tavuk, et, vb. </w:t>
            </w:r>
            <w:r w:rsidRPr="001A4BFB">
              <w:rPr>
                <w:rFonts w:ascii="Times New Roman" w:hAnsi="Times New Roman"/>
                <w:sz w:val="24"/>
                <w:szCs w:val="24"/>
              </w:rPr>
              <w:lastRenderedPageBreak/>
              <w:t>şekillerde olabilecektir.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lastRenderedPageBreak/>
              <w:t>2.2.3.3.</w:t>
            </w:r>
          </w:p>
        </w:tc>
        <w:tc>
          <w:tcPr>
            <w:tcW w:w="1320" w:type="dxa"/>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Çeşit 3</w:t>
            </w:r>
          </w:p>
        </w:tc>
        <w:tc>
          <w:tcPr>
            <w:tcW w:w="7903" w:type="dxa"/>
            <w:gridSpan w:val="2"/>
            <w:vAlign w:val="center"/>
          </w:tcPr>
          <w:p w:rsidR="00E17D22" w:rsidRPr="001A4BFB" w:rsidRDefault="00E17D22" w:rsidP="001E69F3">
            <w:pPr>
              <w:spacing w:after="0" w:line="240" w:lineRule="auto"/>
              <w:jc w:val="both"/>
              <w:rPr>
                <w:rFonts w:ascii="Times New Roman" w:hAnsi="Times New Roman"/>
                <w:b/>
                <w:iCs/>
                <w:sz w:val="24"/>
                <w:szCs w:val="24"/>
              </w:rPr>
            </w:pPr>
          </w:p>
          <w:p w:rsidR="00E17D22" w:rsidRPr="001A4BFB" w:rsidRDefault="00E17D22" w:rsidP="001E69F3">
            <w:pPr>
              <w:spacing w:after="0" w:line="240" w:lineRule="auto"/>
              <w:jc w:val="both"/>
              <w:rPr>
                <w:rFonts w:ascii="Times New Roman" w:hAnsi="Times New Roman"/>
                <w:color w:val="4BACC6" w:themeColor="accent5"/>
                <w:sz w:val="24"/>
                <w:szCs w:val="24"/>
              </w:rPr>
            </w:pPr>
            <w:r w:rsidRPr="001A4BFB">
              <w:rPr>
                <w:rFonts w:ascii="Times New Roman" w:hAnsi="Times New Roman"/>
                <w:b/>
                <w:iCs/>
                <w:sz w:val="24"/>
                <w:szCs w:val="24"/>
              </w:rPr>
              <w:t>Akşam yemeği:</w:t>
            </w:r>
            <w:r w:rsidRPr="001A4BFB">
              <w:rPr>
                <w:rFonts w:ascii="Times New Roman" w:hAnsi="Times New Roman"/>
                <w:sz w:val="24"/>
                <w:szCs w:val="24"/>
              </w:rPr>
              <w:t xml:space="preserve"> </w:t>
            </w:r>
            <w:r w:rsidR="00352AA9">
              <w:rPr>
                <w:rFonts w:ascii="Times New Roman" w:hAnsi="Times New Roman"/>
                <w:sz w:val="24"/>
                <w:szCs w:val="24"/>
              </w:rPr>
              <w:t>T</w:t>
            </w:r>
            <w:r w:rsidRPr="001A4BFB">
              <w:rPr>
                <w:rFonts w:ascii="Times New Roman" w:hAnsi="Times New Roman"/>
                <w:sz w:val="24"/>
                <w:szCs w:val="24"/>
              </w:rPr>
              <w:t xml:space="preserve">oplam </w:t>
            </w:r>
            <w:r w:rsidR="00352AA9">
              <w:rPr>
                <w:rFonts w:ascii="Times New Roman" w:hAnsi="Times New Roman"/>
                <w:sz w:val="24"/>
                <w:szCs w:val="24"/>
              </w:rPr>
              <w:t>dört</w:t>
            </w:r>
            <w:r w:rsidRPr="001A4BFB">
              <w:rPr>
                <w:rFonts w:ascii="Times New Roman" w:hAnsi="Times New Roman"/>
                <w:sz w:val="24"/>
                <w:szCs w:val="24"/>
              </w:rPr>
              <w:t xml:space="preserve"> öğün, çorba, ana yemek, salata, isteğe göre pilav veya makarna, tatlı veya meyveden oluşacak menü şeklinde olacaktır. Akşam yemekleri katılımcıların tercih etmesi durumunda yöresel yemeklerden olabilecektir.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2.2.4.</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b/>
                <w:sz w:val="24"/>
                <w:szCs w:val="24"/>
              </w:rPr>
              <w:t>Rehber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2.2.4.1.</w:t>
            </w:r>
          </w:p>
        </w:tc>
        <w:tc>
          <w:tcPr>
            <w:tcW w:w="1320" w:type="dxa"/>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Rehber 1</w:t>
            </w:r>
          </w:p>
        </w:tc>
        <w:tc>
          <w:tcPr>
            <w:tcW w:w="7903" w:type="dxa"/>
            <w:gridSpan w:val="2"/>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Gezilecek olan illerde rehber bulundurulacaktır.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2.2.4.2.</w:t>
            </w:r>
          </w:p>
        </w:tc>
        <w:tc>
          <w:tcPr>
            <w:tcW w:w="9223" w:type="dxa"/>
            <w:gridSpan w:val="3"/>
            <w:noWrap/>
            <w:vAlign w:val="center"/>
          </w:tcPr>
          <w:p w:rsidR="001723BF" w:rsidRPr="001A4BFB" w:rsidRDefault="00E17D22" w:rsidP="001723BF">
            <w:pPr>
              <w:spacing w:after="0" w:line="240" w:lineRule="auto"/>
              <w:jc w:val="both"/>
              <w:rPr>
                <w:rFonts w:ascii="Times New Roman" w:hAnsi="Times New Roman"/>
                <w:b/>
                <w:sz w:val="24"/>
                <w:szCs w:val="24"/>
              </w:rPr>
            </w:pPr>
            <w:r w:rsidRPr="001A4BFB">
              <w:rPr>
                <w:rFonts w:ascii="Times New Roman" w:hAnsi="Times New Roman"/>
                <w:sz w:val="24"/>
                <w:szCs w:val="24"/>
              </w:rPr>
              <w:t xml:space="preserve">Rehber </w:t>
            </w:r>
            <w:proofErr w:type="gramStart"/>
            <w:r w:rsidRPr="001A4BFB">
              <w:rPr>
                <w:rFonts w:ascii="Times New Roman" w:hAnsi="Times New Roman"/>
                <w:sz w:val="24"/>
                <w:szCs w:val="24"/>
              </w:rPr>
              <w:t>2        Rehber</w:t>
            </w:r>
            <w:proofErr w:type="gramEnd"/>
            <w:r w:rsidRPr="001A4BFB">
              <w:rPr>
                <w:rFonts w:ascii="Times New Roman" w:hAnsi="Times New Roman"/>
                <w:sz w:val="24"/>
                <w:szCs w:val="24"/>
              </w:rPr>
              <w:t xml:space="preserve"> gerekli donanıma ve rehberlik yapabilme sertifikasına sahip olacaktır.</w:t>
            </w:r>
          </w:p>
        </w:tc>
      </w:tr>
      <w:tr w:rsidR="00E17D22" w:rsidRPr="001A4BFB" w:rsidTr="001E69F3">
        <w:trPr>
          <w:trHeight w:val="340"/>
        </w:trPr>
        <w:tc>
          <w:tcPr>
            <w:tcW w:w="1220" w:type="dxa"/>
            <w:noWrap/>
            <w:vAlign w:val="center"/>
          </w:tcPr>
          <w:p w:rsidR="00E17D22" w:rsidRPr="001A4BFB" w:rsidRDefault="00151DB9" w:rsidP="001E69F3">
            <w:pPr>
              <w:spacing w:after="0" w:line="240" w:lineRule="auto"/>
              <w:jc w:val="both"/>
              <w:rPr>
                <w:rFonts w:ascii="Times New Roman" w:hAnsi="Times New Roman"/>
                <w:b/>
                <w:sz w:val="24"/>
                <w:szCs w:val="24"/>
              </w:rPr>
            </w:pPr>
            <w:r>
              <w:rPr>
                <w:rFonts w:ascii="Times New Roman" w:hAnsi="Times New Roman"/>
                <w:b/>
                <w:sz w:val="24"/>
                <w:szCs w:val="24"/>
              </w:rPr>
              <w:t>2.2.5</w:t>
            </w:r>
            <w:r w:rsidR="00E17D22" w:rsidRPr="001A4BFB">
              <w:rPr>
                <w:rFonts w:ascii="Times New Roman" w:hAnsi="Times New Roman"/>
                <w:b/>
                <w:sz w:val="24"/>
                <w:szCs w:val="24"/>
              </w:rPr>
              <w:t>.</w:t>
            </w:r>
          </w:p>
        </w:tc>
        <w:tc>
          <w:tcPr>
            <w:tcW w:w="9223" w:type="dxa"/>
            <w:gridSpan w:val="3"/>
            <w:noWrap/>
            <w:vAlign w:val="center"/>
          </w:tcPr>
          <w:p w:rsidR="00E17D22" w:rsidRPr="001A4BFB" w:rsidRDefault="00A55B50" w:rsidP="001E69F3">
            <w:pPr>
              <w:spacing w:after="0" w:line="240" w:lineRule="auto"/>
              <w:jc w:val="both"/>
              <w:rPr>
                <w:rFonts w:ascii="Times New Roman" w:hAnsi="Times New Roman"/>
                <w:b/>
                <w:sz w:val="24"/>
                <w:szCs w:val="24"/>
              </w:rPr>
            </w:pPr>
            <w:r w:rsidRPr="00A55B50">
              <w:rPr>
                <w:rFonts w:ascii="Times New Roman" w:hAnsi="Times New Roman"/>
                <w:b/>
                <w:sz w:val="24"/>
                <w:szCs w:val="24"/>
              </w:rPr>
              <w:t>Pankart</w:t>
            </w:r>
          </w:p>
        </w:tc>
      </w:tr>
      <w:tr w:rsidR="00E17D22" w:rsidRPr="001A4BFB" w:rsidTr="001E69F3">
        <w:trPr>
          <w:trHeight w:val="340"/>
        </w:trPr>
        <w:tc>
          <w:tcPr>
            <w:tcW w:w="1220" w:type="dxa"/>
            <w:noWrap/>
            <w:vAlign w:val="center"/>
          </w:tcPr>
          <w:p w:rsidR="00E17D22" w:rsidRPr="001A4BFB" w:rsidRDefault="00151DB9" w:rsidP="001E69F3">
            <w:pPr>
              <w:spacing w:after="0" w:line="240" w:lineRule="auto"/>
              <w:jc w:val="both"/>
              <w:rPr>
                <w:rFonts w:ascii="Times New Roman" w:hAnsi="Times New Roman"/>
                <w:b/>
                <w:sz w:val="24"/>
                <w:szCs w:val="24"/>
              </w:rPr>
            </w:pPr>
            <w:r>
              <w:rPr>
                <w:rFonts w:ascii="Times New Roman" w:hAnsi="Times New Roman"/>
                <w:b/>
                <w:sz w:val="24"/>
                <w:szCs w:val="24"/>
              </w:rPr>
              <w:t>2.2.5</w:t>
            </w:r>
            <w:r w:rsidR="00E17D22" w:rsidRPr="001A4BFB">
              <w:rPr>
                <w:rFonts w:ascii="Times New Roman" w:hAnsi="Times New Roman"/>
                <w:b/>
                <w:sz w:val="24"/>
                <w:szCs w:val="24"/>
              </w:rPr>
              <w:t>.1.</w:t>
            </w:r>
          </w:p>
        </w:tc>
        <w:tc>
          <w:tcPr>
            <w:tcW w:w="1320" w:type="dxa"/>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Çeşit 1</w:t>
            </w:r>
          </w:p>
        </w:tc>
        <w:tc>
          <w:tcPr>
            <w:tcW w:w="7903" w:type="dxa"/>
            <w:gridSpan w:val="2"/>
            <w:vAlign w:val="center"/>
          </w:tcPr>
          <w:p w:rsidR="00E17D22" w:rsidRPr="001A4BFB" w:rsidRDefault="00A55B50" w:rsidP="001E69F3">
            <w:pPr>
              <w:spacing w:after="0" w:line="240" w:lineRule="auto"/>
              <w:jc w:val="both"/>
              <w:rPr>
                <w:rFonts w:ascii="Times New Roman" w:hAnsi="Times New Roman"/>
                <w:sz w:val="24"/>
                <w:szCs w:val="24"/>
              </w:rPr>
            </w:pPr>
            <w:r w:rsidRPr="00A55B50">
              <w:rPr>
                <w:rFonts w:ascii="Times New Roman" w:hAnsi="Times New Roman"/>
                <w:sz w:val="24"/>
                <w:szCs w:val="24"/>
              </w:rPr>
              <w:t>Kalkınma Bakanlığı, İl Kültür ve Turizm Müdürlüğü ve SODES amblemli,1x2mt uzunluğunda araç önüne asılacak şekilde</w:t>
            </w:r>
          </w:p>
        </w:tc>
      </w:tr>
      <w:tr w:rsidR="00E17D22" w:rsidRPr="001A4BFB" w:rsidTr="001E69F3">
        <w:trPr>
          <w:trHeight w:val="340"/>
        </w:trPr>
        <w:tc>
          <w:tcPr>
            <w:tcW w:w="1220" w:type="dxa"/>
            <w:noWrap/>
            <w:vAlign w:val="center"/>
          </w:tcPr>
          <w:p w:rsidR="00E17D22" w:rsidRPr="001A4BFB" w:rsidRDefault="00A06DB7" w:rsidP="00151DB9">
            <w:pPr>
              <w:spacing w:after="0" w:line="240" w:lineRule="auto"/>
              <w:jc w:val="both"/>
              <w:rPr>
                <w:rFonts w:ascii="Times New Roman" w:hAnsi="Times New Roman"/>
                <w:b/>
                <w:sz w:val="24"/>
                <w:szCs w:val="24"/>
              </w:rPr>
            </w:pPr>
            <w:r>
              <w:rPr>
                <w:rFonts w:ascii="Times New Roman" w:hAnsi="Times New Roman"/>
                <w:b/>
                <w:sz w:val="24"/>
                <w:szCs w:val="24"/>
              </w:rPr>
              <w:t>2.2.</w:t>
            </w:r>
            <w:r w:rsidR="00151DB9">
              <w:rPr>
                <w:rFonts w:ascii="Times New Roman" w:hAnsi="Times New Roman"/>
                <w:b/>
                <w:sz w:val="24"/>
                <w:szCs w:val="24"/>
              </w:rPr>
              <w:t>6</w:t>
            </w:r>
            <w:r w:rsidR="00C74998">
              <w:rPr>
                <w:rFonts w:ascii="Times New Roman" w:hAnsi="Times New Roman"/>
                <w:b/>
                <w:sz w:val="24"/>
                <w:szCs w:val="24"/>
              </w:rPr>
              <w:t>.</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Müze vb. Yer Girişleri</w:t>
            </w:r>
          </w:p>
        </w:tc>
      </w:tr>
      <w:tr w:rsidR="00E17D22" w:rsidRPr="001A4BFB" w:rsidTr="001E69F3">
        <w:trPr>
          <w:trHeight w:val="340"/>
        </w:trPr>
        <w:tc>
          <w:tcPr>
            <w:tcW w:w="1220" w:type="dxa"/>
            <w:noWrap/>
            <w:vAlign w:val="center"/>
          </w:tcPr>
          <w:p w:rsidR="00E17D22" w:rsidRPr="001A4BFB" w:rsidRDefault="00A06DB7" w:rsidP="00151DB9">
            <w:pPr>
              <w:spacing w:after="0" w:line="240" w:lineRule="auto"/>
              <w:jc w:val="both"/>
              <w:rPr>
                <w:rFonts w:ascii="Times New Roman" w:hAnsi="Times New Roman"/>
                <w:b/>
                <w:sz w:val="24"/>
                <w:szCs w:val="24"/>
              </w:rPr>
            </w:pPr>
            <w:r>
              <w:rPr>
                <w:rFonts w:ascii="Times New Roman" w:hAnsi="Times New Roman"/>
                <w:b/>
                <w:sz w:val="24"/>
                <w:szCs w:val="24"/>
              </w:rPr>
              <w:t>2.2.</w:t>
            </w:r>
            <w:r w:rsidR="00151DB9">
              <w:rPr>
                <w:rFonts w:ascii="Times New Roman" w:hAnsi="Times New Roman"/>
                <w:b/>
                <w:sz w:val="24"/>
                <w:szCs w:val="24"/>
              </w:rPr>
              <w:t>6</w:t>
            </w:r>
            <w:r w:rsidR="00E17D22" w:rsidRPr="001A4BFB">
              <w:rPr>
                <w:rFonts w:ascii="Times New Roman" w:hAnsi="Times New Roman"/>
                <w:b/>
                <w:sz w:val="24"/>
                <w:szCs w:val="24"/>
              </w:rPr>
              <w:t>.1</w:t>
            </w:r>
          </w:p>
        </w:tc>
        <w:tc>
          <w:tcPr>
            <w:tcW w:w="1392" w:type="dxa"/>
            <w:gridSpan w:val="2"/>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Çeşit 1</w:t>
            </w:r>
          </w:p>
        </w:tc>
        <w:tc>
          <w:tcPr>
            <w:tcW w:w="7831" w:type="dxa"/>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 xml:space="preserve"> Giriş Kartları(Müze kart)</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3.1.</w:t>
            </w:r>
          </w:p>
        </w:tc>
        <w:tc>
          <w:tcPr>
            <w:tcW w:w="9223" w:type="dxa"/>
            <w:gridSpan w:val="3"/>
            <w:noWrap/>
            <w:vAlign w:val="center"/>
          </w:tcPr>
          <w:p w:rsidR="00E17D22" w:rsidRPr="001A4BFB" w:rsidRDefault="00E17D22" w:rsidP="001E69F3">
            <w:pPr>
              <w:spacing w:after="0"/>
              <w:jc w:val="both"/>
              <w:rPr>
                <w:rFonts w:ascii="Times New Roman" w:hAnsi="Times New Roman"/>
                <w:b/>
                <w:bCs/>
                <w:sz w:val="24"/>
                <w:szCs w:val="24"/>
              </w:rPr>
            </w:pPr>
            <w:r w:rsidRPr="001A4BFB">
              <w:rPr>
                <w:rFonts w:ascii="Times New Roman" w:hAnsi="Times New Roman"/>
                <w:b/>
                <w:bCs/>
                <w:sz w:val="24"/>
                <w:szCs w:val="24"/>
              </w:rPr>
              <w:t>Genel İstekler</w:t>
            </w:r>
          </w:p>
        </w:tc>
      </w:tr>
      <w:tr w:rsidR="00E17D22" w:rsidRPr="001A4BFB" w:rsidTr="001E69F3">
        <w:trPr>
          <w:trHeight w:val="340"/>
        </w:trPr>
        <w:tc>
          <w:tcPr>
            <w:tcW w:w="10443" w:type="dxa"/>
            <w:gridSpan w:val="4"/>
            <w:noWrap/>
            <w:vAlign w:val="center"/>
          </w:tcPr>
          <w:p w:rsidR="00E17D22" w:rsidRPr="001A4BFB" w:rsidRDefault="00E17D22" w:rsidP="001E69F3">
            <w:pPr>
              <w:spacing w:after="0" w:line="240" w:lineRule="auto"/>
              <w:jc w:val="both"/>
              <w:rPr>
                <w:rFonts w:ascii="Times New Roman" w:hAnsi="Times New Roman"/>
                <w:bCs/>
                <w:sz w:val="24"/>
                <w:szCs w:val="24"/>
              </w:rPr>
            </w:pPr>
            <w:r w:rsidRPr="001A4BFB">
              <w:rPr>
                <w:rFonts w:ascii="Times New Roman" w:hAnsi="Times New Roman"/>
                <w:b/>
                <w:sz w:val="24"/>
                <w:szCs w:val="24"/>
              </w:rPr>
              <w:t xml:space="preserve">3.1.1.           </w:t>
            </w:r>
            <w:r w:rsidRPr="001A4BFB">
              <w:rPr>
                <w:rFonts w:ascii="Times New Roman" w:hAnsi="Times New Roman"/>
                <w:bCs/>
                <w:sz w:val="24"/>
                <w:szCs w:val="24"/>
              </w:rPr>
              <w:t>Satın alınacak Mal ve hizmetin cinsi, tipi, rengi, miktarı ve diğer özellikleri idari şartnamede</w:t>
            </w:r>
          </w:p>
          <w:p w:rsidR="00E17D22" w:rsidRPr="001A4BFB" w:rsidRDefault="00E17D22" w:rsidP="001E69F3">
            <w:pPr>
              <w:spacing w:after="0" w:line="240" w:lineRule="auto"/>
              <w:jc w:val="both"/>
              <w:rPr>
                <w:rFonts w:ascii="Times New Roman" w:hAnsi="Times New Roman"/>
                <w:bCs/>
                <w:sz w:val="24"/>
                <w:szCs w:val="24"/>
              </w:rPr>
            </w:pPr>
            <w:r w:rsidRPr="001A4BFB">
              <w:rPr>
                <w:rFonts w:ascii="Times New Roman" w:hAnsi="Times New Roman"/>
                <w:bCs/>
                <w:sz w:val="24"/>
                <w:szCs w:val="24"/>
              </w:rPr>
              <w:t xml:space="preserve">                     </w:t>
            </w:r>
            <w:proofErr w:type="gramStart"/>
            <w:r w:rsidRPr="001A4BFB">
              <w:rPr>
                <w:rFonts w:ascii="Times New Roman" w:hAnsi="Times New Roman"/>
                <w:bCs/>
                <w:sz w:val="24"/>
                <w:szCs w:val="24"/>
              </w:rPr>
              <w:t>belirtildiği</w:t>
            </w:r>
            <w:proofErr w:type="gramEnd"/>
            <w:r w:rsidRPr="001A4BFB">
              <w:rPr>
                <w:rFonts w:ascii="Times New Roman" w:hAnsi="Times New Roman"/>
                <w:bCs/>
                <w:sz w:val="24"/>
                <w:szCs w:val="24"/>
              </w:rPr>
              <w:t xml:space="preserve"> gibi olacaktır.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3.1.2.</w:t>
            </w:r>
          </w:p>
        </w:tc>
        <w:tc>
          <w:tcPr>
            <w:tcW w:w="9223" w:type="dxa"/>
            <w:gridSpan w:val="3"/>
            <w:noWrap/>
            <w:vAlign w:val="center"/>
          </w:tcPr>
          <w:p w:rsidR="00E17D22" w:rsidRPr="001A4BFB" w:rsidRDefault="00E17D22" w:rsidP="001E69F3">
            <w:pPr>
              <w:spacing w:after="0"/>
              <w:jc w:val="both"/>
              <w:rPr>
                <w:rFonts w:ascii="Times New Roman" w:hAnsi="Times New Roman"/>
                <w:bCs/>
                <w:sz w:val="24"/>
                <w:szCs w:val="24"/>
              </w:rPr>
            </w:pPr>
            <w:r w:rsidRPr="001A4BFB">
              <w:rPr>
                <w:rFonts w:ascii="Times New Roman" w:hAnsi="Times New Roman"/>
                <w:bCs/>
                <w:sz w:val="24"/>
                <w:szCs w:val="24"/>
              </w:rPr>
              <w:t>Paketli ürünlerde, alt maddelerde belirtilen hususlar bulunmayacaktır.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3.1.2.1.</w:t>
            </w:r>
          </w:p>
        </w:tc>
        <w:tc>
          <w:tcPr>
            <w:tcW w:w="9223" w:type="dxa"/>
            <w:gridSpan w:val="3"/>
            <w:noWrap/>
            <w:vAlign w:val="center"/>
          </w:tcPr>
          <w:p w:rsidR="00E17D22" w:rsidRPr="001A4BFB" w:rsidRDefault="00E17D22" w:rsidP="001E69F3">
            <w:pPr>
              <w:spacing w:after="0"/>
              <w:jc w:val="both"/>
              <w:rPr>
                <w:rFonts w:ascii="Times New Roman" w:hAnsi="Times New Roman"/>
                <w:bCs/>
                <w:sz w:val="24"/>
                <w:szCs w:val="24"/>
              </w:rPr>
            </w:pPr>
            <w:r w:rsidRPr="001A4BFB">
              <w:rPr>
                <w:rFonts w:ascii="Times New Roman" w:hAnsi="Times New Roman"/>
                <w:bCs/>
                <w:sz w:val="24"/>
                <w:szCs w:val="24"/>
              </w:rPr>
              <w:t>Yırtık</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3.1.2.2.</w:t>
            </w:r>
          </w:p>
        </w:tc>
        <w:tc>
          <w:tcPr>
            <w:tcW w:w="9223" w:type="dxa"/>
            <w:gridSpan w:val="3"/>
            <w:noWrap/>
            <w:vAlign w:val="center"/>
          </w:tcPr>
          <w:p w:rsidR="00E17D22" w:rsidRPr="001A4BFB" w:rsidRDefault="00E17D22" w:rsidP="001E69F3">
            <w:pPr>
              <w:spacing w:after="0"/>
              <w:jc w:val="both"/>
              <w:rPr>
                <w:rFonts w:ascii="Times New Roman" w:hAnsi="Times New Roman"/>
                <w:bCs/>
                <w:sz w:val="24"/>
                <w:szCs w:val="24"/>
              </w:rPr>
            </w:pPr>
            <w:r w:rsidRPr="001A4BFB">
              <w:rPr>
                <w:rFonts w:ascii="Times New Roman" w:hAnsi="Times New Roman"/>
                <w:bCs/>
                <w:sz w:val="24"/>
                <w:szCs w:val="24"/>
              </w:rPr>
              <w:t>Delik</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3.1.2.3.</w:t>
            </w:r>
          </w:p>
        </w:tc>
        <w:tc>
          <w:tcPr>
            <w:tcW w:w="9223" w:type="dxa"/>
            <w:gridSpan w:val="3"/>
            <w:noWrap/>
            <w:vAlign w:val="center"/>
          </w:tcPr>
          <w:p w:rsidR="00E17D22" w:rsidRPr="001A4BFB" w:rsidRDefault="00E17D22" w:rsidP="001E69F3">
            <w:pPr>
              <w:spacing w:after="0"/>
              <w:jc w:val="both"/>
              <w:rPr>
                <w:rFonts w:ascii="Times New Roman" w:hAnsi="Times New Roman"/>
                <w:bCs/>
                <w:sz w:val="24"/>
                <w:szCs w:val="24"/>
              </w:rPr>
            </w:pPr>
            <w:r w:rsidRPr="001A4BFB">
              <w:rPr>
                <w:rFonts w:ascii="Times New Roman" w:hAnsi="Times New Roman"/>
                <w:bCs/>
                <w:sz w:val="24"/>
                <w:szCs w:val="24"/>
              </w:rPr>
              <w:t>Leke</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3.1.2.4.</w:t>
            </w:r>
          </w:p>
        </w:tc>
        <w:tc>
          <w:tcPr>
            <w:tcW w:w="9223" w:type="dxa"/>
            <w:gridSpan w:val="3"/>
            <w:noWrap/>
            <w:vAlign w:val="center"/>
          </w:tcPr>
          <w:p w:rsidR="00E17D22" w:rsidRPr="001A4BFB" w:rsidRDefault="00E17D22" w:rsidP="001E69F3">
            <w:pPr>
              <w:spacing w:after="0"/>
              <w:jc w:val="both"/>
              <w:rPr>
                <w:rFonts w:ascii="Times New Roman" w:hAnsi="Times New Roman"/>
                <w:bCs/>
                <w:sz w:val="24"/>
                <w:szCs w:val="24"/>
              </w:rPr>
            </w:pPr>
            <w:r w:rsidRPr="001A4BFB">
              <w:rPr>
                <w:rFonts w:ascii="Times New Roman" w:hAnsi="Times New Roman"/>
                <w:bCs/>
                <w:sz w:val="24"/>
                <w:szCs w:val="24"/>
              </w:rPr>
              <w:t>Eziklik</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3.1.2.5.</w:t>
            </w:r>
          </w:p>
        </w:tc>
        <w:tc>
          <w:tcPr>
            <w:tcW w:w="9223" w:type="dxa"/>
            <w:gridSpan w:val="3"/>
            <w:noWrap/>
            <w:vAlign w:val="center"/>
          </w:tcPr>
          <w:p w:rsidR="00E17D22" w:rsidRPr="001A4BFB" w:rsidRDefault="00E17D22" w:rsidP="001E69F3">
            <w:pPr>
              <w:spacing w:after="0"/>
              <w:jc w:val="both"/>
              <w:rPr>
                <w:rFonts w:ascii="Times New Roman" w:hAnsi="Times New Roman"/>
                <w:bCs/>
                <w:sz w:val="24"/>
                <w:szCs w:val="24"/>
              </w:rPr>
            </w:pPr>
            <w:r w:rsidRPr="001A4BFB">
              <w:rPr>
                <w:rFonts w:ascii="Times New Roman" w:hAnsi="Times New Roman"/>
                <w:bCs/>
                <w:sz w:val="24"/>
                <w:szCs w:val="24"/>
              </w:rPr>
              <w:t>Son tüketim tarihi, Üretim tarihinden itibaren en fazla iki ay geçmiş olacaktır</w:t>
            </w:r>
            <w:r w:rsidRPr="001A4BFB">
              <w:rPr>
                <w:rFonts w:ascii="Times New Roman" w:eastAsia="TimesNewRoman" w:hAnsi="Times New Roman"/>
                <w:sz w:val="24"/>
                <w:szCs w:val="24"/>
              </w:rPr>
              <w:t>.</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3.1.2.6.</w:t>
            </w:r>
          </w:p>
        </w:tc>
        <w:tc>
          <w:tcPr>
            <w:tcW w:w="9223" w:type="dxa"/>
            <w:gridSpan w:val="3"/>
            <w:noWrap/>
            <w:vAlign w:val="center"/>
          </w:tcPr>
          <w:p w:rsidR="00E17D22" w:rsidRPr="001A4BFB" w:rsidRDefault="00E17D22" w:rsidP="001E69F3">
            <w:pPr>
              <w:spacing w:after="0"/>
              <w:jc w:val="both"/>
              <w:rPr>
                <w:rFonts w:ascii="Times New Roman" w:hAnsi="Times New Roman"/>
                <w:bCs/>
                <w:sz w:val="24"/>
                <w:szCs w:val="24"/>
              </w:rPr>
            </w:pPr>
            <w:r w:rsidRPr="001A4BFB">
              <w:rPr>
                <w:rFonts w:ascii="Times New Roman" w:hAnsi="Times New Roman"/>
                <w:bCs/>
                <w:sz w:val="24"/>
                <w:szCs w:val="24"/>
              </w:rPr>
              <w:t>Açılmış, ambalajı yırtılmış olmayacaktır.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w:t>
            </w:r>
          </w:p>
        </w:tc>
        <w:tc>
          <w:tcPr>
            <w:tcW w:w="9223" w:type="dxa"/>
            <w:gridSpan w:val="3"/>
            <w:noWrap/>
            <w:vAlign w:val="center"/>
          </w:tcPr>
          <w:p w:rsidR="00E17D22" w:rsidRPr="001A4BFB" w:rsidRDefault="00E17D22" w:rsidP="001E69F3">
            <w:pPr>
              <w:spacing w:after="0"/>
              <w:jc w:val="both"/>
              <w:rPr>
                <w:rFonts w:ascii="Times New Roman" w:hAnsi="Times New Roman"/>
                <w:b/>
                <w:bCs/>
                <w:sz w:val="24"/>
                <w:szCs w:val="24"/>
              </w:rPr>
            </w:pPr>
            <w:r w:rsidRPr="001A4BFB">
              <w:rPr>
                <w:rFonts w:ascii="Times New Roman" w:hAnsi="Times New Roman"/>
                <w:b/>
                <w:bCs/>
                <w:sz w:val="24"/>
                <w:szCs w:val="24"/>
              </w:rPr>
              <w:t>Teknik İstekler</w:t>
            </w:r>
          </w:p>
        </w:tc>
      </w:tr>
      <w:tr w:rsidR="00E17D22" w:rsidRPr="001A4BFB" w:rsidTr="00B54471">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w:t>
            </w:r>
          </w:p>
        </w:tc>
        <w:tc>
          <w:tcPr>
            <w:tcW w:w="9223" w:type="dxa"/>
            <w:gridSpan w:val="3"/>
            <w:shd w:val="clear" w:color="auto" w:fill="auto"/>
            <w:noWrap/>
            <w:vAlign w:val="center"/>
          </w:tcPr>
          <w:p w:rsidR="00B54471" w:rsidRDefault="00B54471" w:rsidP="001E69F3">
            <w:pPr>
              <w:spacing w:after="0"/>
              <w:jc w:val="both"/>
              <w:rPr>
                <w:rFonts w:ascii="Times New Roman" w:hAnsi="Times New Roman"/>
                <w:color w:val="000000" w:themeColor="text1"/>
                <w:sz w:val="24"/>
                <w:szCs w:val="24"/>
              </w:rPr>
            </w:pPr>
          </w:p>
          <w:p w:rsidR="00B54471" w:rsidRPr="001A4BFB" w:rsidRDefault="00B54471" w:rsidP="00B54471">
            <w:pPr>
              <w:spacing w:after="0"/>
              <w:jc w:val="both"/>
              <w:rPr>
                <w:rFonts w:ascii="Times New Roman" w:hAnsi="Times New Roman"/>
                <w:b/>
                <w:bCs/>
                <w:sz w:val="24"/>
                <w:szCs w:val="24"/>
              </w:rPr>
            </w:pPr>
            <w:r>
              <w:rPr>
                <w:rFonts w:ascii="Times New Roman" w:hAnsi="Times New Roman"/>
                <w:color w:val="000000" w:themeColor="text1"/>
                <w:sz w:val="24"/>
                <w:szCs w:val="24"/>
              </w:rPr>
              <w:t>Ağrı’dan Erzurum hava alanına</w:t>
            </w:r>
            <w:r w:rsidRPr="00B54471">
              <w:rPr>
                <w:rFonts w:ascii="Times New Roman" w:hAnsi="Times New Roman"/>
                <w:color w:val="000000" w:themeColor="text1"/>
                <w:sz w:val="24"/>
                <w:szCs w:val="24"/>
              </w:rPr>
              <w:t xml:space="preserve"> otobüsle</w:t>
            </w:r>
            <w:r>
              <w:rPr>
                <w:rFonts w:ascii="Times New Roman" w:hAnsi="Times New Roman"/>
                <w:color w:val="000000" w:themeColor="text1"/>
                <w:sz w:val="24"/>
                <w:szCs w:val="24"/>
              </w:rPr>
              <w:t>, Erzurum'dan uçak ile Çanakkale iline olacak şekilde planlanacaktır. Ağrı İline dönüş ise Çanakkale'den İstanbul'a otobüsle, İstanbul'dan Ağrı'ya uçakla ulaşım sağlanacaktır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3.2.1.0.1</w:t>
            </w:r>
          </w:p>
        </w:tc>
        <w:tc>
          <w:tcPr>
            <w:tcW w:w="9223" w:type="dxa"/>
            <w:gridSpan w:val="3"/>
            <w:noWrap/>
            <w:vAlign w:val="center"/>
          </w:tcPr>
          <w:p w:rsidR="00E17D22" w:rsidRPr="001A4BFB" w:rsidRDefault="00E17D22" w:rsidP="001E69F3">
            <w:pPr>
              <w:pStyle w:val="ListeParagraf"/>
              <w:numPr>
                <w:ilvl w:val="0"/>
                <w:numId w:val="24"/>
              </w:numPr>
              <w:jc w:val="both"/>
            </w:pPr>
            <w:r w:rsidRPr="001A4BFB">
              <w:t>Karayolları Taşımacılığı Yönetmeliğine göre trafik sigortası bulunacaktır,</w:t>
            </w:r>
          </w:p>
          <w:p w:rsidR="00E17D22" w:rsidRPr="001A4BFB" w:rsidRDefault="00E17D22" w:rsidP="001E69F3">
            <w:pPr>
              <w:pStyle w:val="ListeParagraf"/>
              <w:numPr>
                <w:ilvl w:val="0"/>
                <w:numId w:val="24"/>
              </w:numPr>
              <w:jc w:val="both"/>
            </w:pPr>
            <w:r w:rsidRPr="001A4BFB">
              <w:t xml:space="preserve">Geziye Katılacak Kişilerin Tamamına İsme Özel Zorunlu Seyahat Sigortası Poliçesi kesilecektir.  </w:t>
            </w:r>
          </w:p>
          <w:p w:rsidR="00E17D22" w:rsidRPr="001A4BFB" w:rsidRDefault="00E17D22" w:rsidP="001E69F3">
            <w:pPr>
              <w:pStyle w:val="ListeParagraf"/>
              <w:numPr>
                <w:ilvl w:val="0"/>
                <w:numId w:val="24"/>
              </w:numPr>
              <w:jc w:val="both"/>
            </w:pPr>
            <w:r w:rsidRPr="001A4BFB">
              <w:t>Mali sigorta, Koltuk sigortası (Ferdi Kaza Sigortası) bulunacaktır,</w:t>
            </w:r>
          </w:p>
          <w:p w:rsidR="00E17D22" w:rsidRPr="001A4BFB" w:rsidRDefault="004F7EA8" w:rsidP="001E69F3">
            <w:pPr>
              <w:pStyle w:val="ListeParagraf"/>
              <w:numPr>
                <w:ilvl w:val="0"/>
                <w:numId w:val="24"/>
              </w:numPr>
              <w:jc w:val="both"/>
            </w:pPr>
            <w:r>
              <w:t>D2 Yetki Belgesi bulunan 2013</w:t>
            </w:r>
            <w:r w:rsidR="00E17D22" w:rsidRPr="001A4BFB">
              <w:t xml:space="preserve"> model ve üzeri otobüs olacaktır,</w:t>
            </w:r>
          </w:p>
          <w:p w:rsidR="00E17D22" w:rsidRPr="001A4BFB" w:rsidRDefault="00E17D22" w:rsidP="001E69F3">
            <w:pPr>
              <w:pStyle w:val="ListeParagraf"/>
              <w:numPr>
                <w:ilvl w:val="0"/>
                <w:numId w:val="24"/>
              </w:numPr>
              <w:jc w:val="both"/>
            </w:pPr>
            <w:r w:rsidRPr="001A4BFB">
              <w:t xml:space="preserve">Araçların TURSAB belgesi ve A sınıfı </w:t>
            </w:r>
            <w:proofErr w:type="spellStart"/>
            <w:r w:rsidRPr="001A4BFB">
              <w:t>Acenta</w:t>
            </w:r>
            <w:proofErr w:type="spellEnd"/>
            <w:r w:rsidRPr="001A4BFB">
              <w:t xml:space="preserve"> Belgesi Bulunacaktır.</w:t>
            </w:r>
          </w:p>
          <w:p w:rsidR="00E17D22" w:rsidRPr="001A4BFB" w:rsidRDefault="0078069F" w:rsidP="001E69F3">
            <w:pPr>
              <w:pStyle w:val="ListeParagraf"/>
              <w:numPr>
                <w:ilvl w:val="0"/>
                <w:numId w:val="24"/>
              </w:numPr>
              <w:jc w:val="both"/>
            </w:pPr>
            <w:r>
              <w:t>En az 2</w:t>
            </w:r>
            <w:r w:rsidR="00E17D22" w:rsidRPr="001A4BFB">
              <w:t>5 koltuklu yo</w:t>
            </w:r>
            <w:r>
              <w:t>lcu taşıma kapasitesi olacaktır. Kafile dışında herhangi bir yolcu alınmayacaktır.</w:t>
            </w:r>
          </w:p>
          <w:p w:rsidR="00E17D22" w:rsidRPr="001A4BFB" w:rsidRDefault="00E17D22" w:rsidP="001E69F3">
            <w:pPr>
              <w:pStyle w:val="ListeParagraf"/>
              <w:numPr>
                <w:ilvl w:val="0"/>
                <w:numId w:val="24"/>
              </w:numPr>
              <w:jc w:val="both"/>
            </w:pPr>
            <w:r w:rsidRPr="001A4BFB">
              <w:t>Klimaları, ( Isıtma – Soğutma ) mekanik aksamları eksiksiz çalışır şekilde olacak ve klima seyahat süresince yolcuların talep ettiği miktarda çalıştırılacaktır,</w:t>
            </w:r>
          </w:p>
          <w:p w:rsidR="00E17D22" w:rsidRPr="001A4BFB" w:rsidRDefault="00E17D22" w:rsidP="001E69F3">
            <w:pPr>
              <w:pStyle w:val="ListeParagraf"/>
              <w:numPr>
                <w:ilvl w:val="0"/>
                <w:numId w:val="24"/>
              </w:numPr>
              <w:jc w:val="both"/>
            </w:pPr>
            <w:r w:rsidRPr="001A4BFB">
              <w:t>Otobüsler periyodik bakımları yapılmış, yakıt ikmalleri yapılmış ve iç-dış temizliği tamamlanmış olarak sefere çıkarılacaktır.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
                <w:bCs/>
                <w:sz w:val="24"/>
                <w:szCs w:val="24"/>
              </w:rPr>
            </w:pPr>
            <w:r w:rsidRPr="001A4BFB">
              <w:rPr>
                <w:rFonts w:ascii="Times New Roman" w:hAnsi="Times New Roman"/>
                <w:b/>
                <w:sz w:val="24"/>
                <w:szCs w:val="24"/>
              </w:rPr>
              <w:t xml:space="preserve">Otobüs ile </w:t>
            </w:r>
            <w:r w:rsidR="003C1771">
              <w:rPr>
                <w:rFonts w:ascii="Times New Roman" w:hAnsi="Times New Roman"/>
                <w:b/>
                <w:color w:val="000000" w:themeColor="text1"/>
                <w:sz w:val="24"/>
                <w:szCs w:val="24"/>
              </w:rPr>
              <w:t xml:space="preserve">Çanakkale </w:t>
            </w:r>
            <w:r w:rsidRPr="001A4BFB">
              <w:rPr>
                <w:rFonts w:ascii="Times New Roman" w:hAnsi="Times New Roman"/>
                <w:b/>
                <w:sz w:val="24"/>
                <w:szCs w:val="24"/>
              </w:rPr>
              <w:t xml:space="preserve">İçerisindeki Geziler </w:t>
            </w:r>
          </w:p>
        </w:tc>
      </w:tr>
      <w:tr w:rsidR="00E17D22" w:rsidRPr="001A4BFB" w:rsidTr="001E69F3">
        <w:trPr>
          <w:trHeight w:val="340"/>
        </w:trPr>
        <w:tc>
          <w:tcPr>
            <w:tcW w:w="1220" w:type="dxa"/>
            <w:noWrap/>
          </w:tcPr>
          <w:p w:rsidR="00E17D22" w:rsidRDefault="00E17D22" w:rsidP="001E69F3">
            <w:pPr>
              <w:spacing w:after="0" w:line="240" w:lineRule="auto"/>
              <w:jc w:val="both"/>
              <w:rPr>
                <w:rFonts w:ascii="Times New Roman" w:hAnsi="Times New Roman"/>
                <w:b/>
                <w:sz w:val="24"/>
                <w:szCs w:val="24"/>
              </w:rPr>
            </w:pPr>
          </w:p>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3.2.1.2.1</w:t>
            </w:r>
          </w:p>
        </w:tc>
        <w:tc>
          <w:tcPr>
            <w:tcW w:w="9223" w:type="dxa"/>
            <w:gridSpan w:val="3"/>
            <w:noWrap/>
            <w:vAlign w:val="center"/>
          </w:tcPr>
          <w:p w:rsidR="00E17D22" w:rsidRPr="00941B66" w:rsidRDefault="00E17D22" w:rsidP="001E69F3">
            <w:pPr>
              <w:spacing w:after="0" w:line="240" w:lineRule="auto"/>
              <w:jc w:val="both"/>
              <w:rPr>
                <w:rFonts w:ascii="Times New Roman" w:hAnsi="Times New Roman"/>
                <w:b/>
                <w:sz w:val="24"/>
                <w:szCs w:val="24"/>
                <w:u w:val="single"/>
              </w:rPr>
            </w:pPr>
          </w:p>
          <w:p w:rsidR="00941B66" w:rsidRPr="00941B66" w:rsidRDefault="00E17D22" w:rsidP="001E69F3">
            <w:pPr>
              <w:spacing w:after="0" w:line="240" w:lineRule="auto"/>
              <w:jc w:val="both"/>
              <w:rPr>
                <w:rFonts w:ascii="Times New Roman" w:hAnsi="Times New Roman"/>
                <w:bCs/>
                <w:sz w:val="24"/>
                <w:szCs w:val="24"/>
              </w:rPr>
            </w:pPr>
            <w:r w:rsidRPr="00941B66">
              <w:rPr>
                <w:rFonts w:ascii="Times New Roman" w:hAnsi="Times New Roman"/>
                <w:b/>
                <w:sz w:val="24"/>
                <w:szCs w:val="24"/>
                <w:u w:val="single"/>
              </w:rPr>
              <w:t xml:space="preserve">Gezinin 1. </w:t>
            </w:r>
            <w:proofErr w:type="gramStart"/>
            <w:r w:rsidRPr="00941B66">
              <w:rPr>
                <w:rFonts w:ascii="Times New Roman" w:hAnsi="Times New Roman"/>
                <w:b/>
                <w:sz w:val="24"/>
                <w:szCs w:val="24"/>
                <w:u w:val="single"/>
              </w:rPr>
              <w:t>Günü</w:t>
            </w:r>
            <w:r w:rsidRPr="00CD56F2">
              <w:rPr>
                <w:rFonts w:ascii="Times New Roman" w:hAnsi="Times New Roman"/>
                <w:bCs/>
                <w:sz w:val="24"/>
                <w:szCs w:val="24"/>
              </w:rPr>
              <w:t xml:space="preserve"> </w:t>
            </w:r>
            <w:r w:rsidR="00CD56F2" w:rsidRPr="00CD56F2">
              <w:rPr>
                <w:rFonts w:ascii="Times New Roman" w:hAnsi="Times New Roman"/>
                <w:b/>
                <w:sz w:val="24"/>
                <w:szCs w:val="24"/>
              </w:rPr>
              <w:t>;</w:t>
            </w:r>
            <w:r w:rsidR="00CD56F2" w:rsidRPr="00CD56F2">
              <w:rPr>
                <w:rFonts w:ascii="Times New Roman" w:hAnsi="Times New Roman"/>
                <w:bCs/>
                <w:sz w:val="24"/>
                <w:szCs w:val="24"/>
              </w:rPr>
              <w:t xml:space="preserve"> </w:t>
            </w:r>
            <w:r w:rsidR="00C9524D" w:rsidRPr="00CD56F2">
              <w:rPr>
                <w:rFonts w:ascii="Times New Roman" w:hAnsi="Times New Roman"/>
                <w:bCs/>
                <w:sz w:val="24"/>
                <w:szCs w:val="24"/>
              </w:rPr>
              <w:t>Ağrı</w:t>
            </w:r>
            <w:proofErr w:type="gramEnd"/>
            <w:r w:rsidR="008C700A">
              <w:rPr>
                <w:rFonts w:ascii="Times New Roman" w:hAnsi="Times New Roman"/>
                <w:bCs/>
                <w:sz w:val="24"/>
                <w:szCs w:val="24"/>
              </w:rPr>
              <w:t xml:space="preserve">-Erzurum </w:t>
            </w:r>
            <w:r w:rsidR="00C9524D" w:rsidRPr="00CD56F2">
              <w:rPr>
                <w:rFonts w:ascii="Times New Roman" w:hAnsi="Times New Roman"/>
                <w:bCs/>
                <w:sz w:val="24"/>
                <w:szCs w:val="24"/>
              </w:rPr>
              <w:t>hareketle</w:t>
            </w:r>
            <w:r w:rsidR="00C9524D" w:rsidRPr="00C9524D">
              <w:rPr>
                <w:rFonts w:ascii="Times New Roman" w:hAnsi="Times New Roman"/>
                <w:bCs/>
                <w:sz w:val="24"/>
                <w:szCs w:val="24"/>
              </w:rPr>
              <w:t xml:space="preserve"> Çanakkale iline varılacaktır.</w:t>
            </w:r>
            <w:r w:rsidR="001E69F3">
              <w:rPr>
                <w:rFonts w:ascii="Times New Roman" w:hAnsi="Times New Roman"/>
                <w:bCs/>
                <w:sz w:val="24"/>
                <w:szCs w:val="24"/>
              </w:rPr>
              <w:t xml:space="preserve"> </w:t>
            </w:r>
            <w:r w:rsidR="00C9524D" w:rsidRPr="00C9524D">
              <w:rPr>
                <w:rFonts w:ascii="Times New Roman" w:hAnsi="Times New Roman"/>
                <w:bCs/>
                <w:sz w:val="24"/>
                <w:szCs w:val="24"/>
              </w:rPr>
              <w:t xml:space="preserve">Çanakkale ilinde Eceabat Tarihe Saygı Parkı, </w:t>
            </w:r>
            <w:proofErr w:type="spellStart"/>
            <w:r w:rsidR="00C9524D" w:rsidRPr="00C9524D">
              <w:rPr>
                <w:rFonts w:ascii="Times New Roman" w:hAnsi="Times New Roman"/>
                <w:bCs/>
                <w:sz w:val="24"/>
                <w:szCs w:val="24"/>
              </w:rPr>
              <w:t>Kilitbahir</w:t>
            </w:r>
            <w:proofErr w:type="spellEnd"/>
            <w:r w:rsidR="00C9524D" w:rsidRPr="00C9524D">
              <w:rPr>
                <w:rFonts w:ascii="Times New Roman" w:hAnsi="Times New Roman"/>
                <w:bCs/>
                <w:sz w:val="24"/>
                <w:szCs w:val="24"/>
              </w:rPr>
              <w:t xml:space="preserve"> Kale, </w:t>
            </w:r>
            <w:proofErr w:type="gramStart"/>
            <w:r w:rsidR="00C9524D" w:rsidRPr="00C9524D">
              <w:rPr>
                <w:rFonts w:ascii="Times New Roman" w:hAnsi="Times New Roman"/>
                <w:bCs/>
                <w:sz w:val="24"/>
                <w:szCs w:val="24"/>
              </w:rPr>
              <w:t>Namazgah</w:t>
            </w:r>
            <w:proofErr w:type="gramEnd"/>
            <w:r w:rsidR="00C9524D" w:rsidRPr="00C9524D">
              <w:rPr>
                <w:rFonts w:ascii="Times New Roman" w:hAnsi="Times New Roman"/>
                <w:bCs/>
                <w:sz w:val="24"/>
                <w:szCs w:val="24"/>
              </w:rPr>
              <w:t xml:space="preserve"> Tabyası ve Savaş Malzemeleri Müzes</w:t>
            </w:r>
            <w:r w:rsidR="00CD56F2">
              <w:rPr>
                <w:rFonts w:ascii="Times New Roman" w:hAnsi="Times New Roman"/>
                <w:bCs/>
                <w:sz w:val="24"/>
                <w:szCs w:val="24"/>
              </w:rPr>
              <w:t>i,</w:t>
            </w:r>
            <w:r w:rsidR="007339B8">
              <w:rPr>
                <w:rFonts w:ascii="Times New Roman" w:hAnsi="Times New Roman"/>
                <w:bCs/>
                <w:sz w:val="24"/>
                <w:szCs w:val="24"/>
              </w:rPr>
              <w:t xml:space="preserve"> </w:t>
            </w:r>
            <w:r w:rsidR="00CD56F2">
              <w:rPr>
                <w:rFonts w:ascii="Times New Roman" w:hAnsi="Times New Roman"/>
                <w:bCs/>
                <w:sz w:val="24"/>
                <w:szCs w:val="24"/>
              </w:rPr>
              <w:t xml:space="preserve">Rumeli </w:t>
            </w:r>
            <w:r w:rsidR="0018168F">
              <w:rPr>
                <w:rFonts w:ascii="Times New Roman" w:hAnsi="Times New Roman"/>
                <w:bCs/>
                <w:sz w:val="24"/>
                <w:szCs w:val="24"/>
              </w:rPr>
              <w:t>ve Mecidiye</w:t>
            </w:r>
            <w:r w:rsidR="00CD56F2">
              <w:rPr>
                <w:rFonts w:ascii="Times New Roman" w:hAnsi="Times New Roman"/>
                <w:bCs/>
                <w:sz w:val="24"/>
                <w:szCs w:val="24"/>
              </w:rPr>
              <w:t xml:space="preserve"> Tabyaları gezilecektir. A</w:t>
            </w:r>
            <w:r w:rsidR="00CD56F2" w:rsidRPr="00941B66">
              <w:rPr>
                <w:rFonts w:ascii="Times New Roman" w:hAnsi="Times New Roman"/>
                <w:bCs/>
                <w:sz w:val="24"/>
                <w:szCs w:val="24"/>
              </w:rPr>
              <w:t xml:space="preserve">yrıca zamanın müsait olması durumunda belirtilen yerler dışında gezi esnasında belirlenecek yerler de gezilecektir. </w:t>
            </w:r>
            <w:r w:rsidR="0018168F">
              <w:rPr>
                <w:rFonts w:ascii="Times New Roman" w:hAnsi="Times New Roman"/>
                <w:bCs/>
                <w:sz w:val="24"/>
                <w:szCs w:val="24"/>
              </w:rPr>
              <w:t xml:space="preserve"> Gezi sırasında 22</w:t>
            </w:r>
            <w:r w:rsidR="00C9524D" w:rsidRPr="00C9524D">
              <w:rPr>
                <w:rFonts w:ascii="Times New Roman" w:hAnsi="Times New Roman"/>
                <w:bCs/>
                <w:sz w:val="24"/>
                <w:szCs w:val="24"/>
              </w:rPr>
              <w:t xml:space="preserve"> kişilik öğle yemeği ve ara ikramlar </w:t>
            </w:r>
            <w:r w:rsidR="00CD56F2">
              <w:rPr>
                <w:rFonts w:ascii="Times New Roman" w:hAnsi="Times New Roman"/>
                <w:bCs/>
                <w:sz w:val="24"/>
                <w:szCs w:val="24"/>
              </w:rPr>
              <w:t xml:space="preserve">uygun zamanlarda </w:t>
            </w:r>
            <w:r w:rsidR="00C9524D" w:rsidRPr="00C9524D">
              <w:rPr>
                <w:rFonts w:ascii="Times New Roman" w:hAnsi="Times New Roman"/>
                <w:bCs/>
                <w:sz w:val="24"/>
                <w:szCs w:val="24"/>
              </w:rPr>
              <w:t xml:space="preserve">verilecektir.   </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p>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lastRenderedPageBreak/>
              <w:t>3.2.1.2.2</w:t>
            </w:r>
          </w:p>
        </w:tc>
        <w:tc>
          <w:tcPr>
            <w:tcW w:w="9223" w:type="dxa"/>
            <w:gridSpan w:val="3"/>
            <w:noWrap/>
            <w:vAlign w:val="center"/>
          </w:tcPr>
          <w:p w:rsidR="00E17D22" w:rsidRPr="00941B66" w:rsidRDefault="00E17D22" w:rsidP="001E69F3">
            <w:pPr>
              <w:spacing w:after="0" w:line="240" w:lineRule="auto"/>
              <w:jc w:val="both"/>
              <w:rPr>
                <w:rFonts w:ascii="Times New Roman" w:hAnsi="Times New Roman"/>
                <w:b/>
                <w:sz w:val="24"/>
                <w:szCs w:val="24"/>
                <w:u w:val="single"/>
              </w:rPr>
            </w:pPr>
          </w:p>
          <w:p w:rsidR="00E17D22" w:rsidRPr="00941B66" w:rsidRDefault="00E17D22" w:rsidP="001E69F3">
            <w:pPr>
              <w:spacing w:after="0" w:line="240" w:lineRule="auto"/>
              <w:jc w:val="both"/>
              <w:rPr>
                <w:rFonts w:ascii="Times New Roman" w:hAnsi="Times New Roman"/>
                <w:bCs/>
                <w:sz w:val="24"/>
                <w:szCs w:val="24"/>
              </w:rPr>
            </w:pPr>
            <w:r w:rsidRPr="00941B66">
              <w:rPr>
                <w:rFonts w:ascii="Times New Roman" w:hAnsi="Times New Roman"/>
                <w:b/>
                <w:sz w:val="24"/>
                <w:szCs w:val="24"/>
                <w:u w:val="single"/>
              </w:rPr>
              <w:lastRenderedPageBreak/>
              <w:t>Gezinin 2. Günü</w:t>
            </w:r>
            <w:r w:rsidR="00CD56F2" w:rsidRPr="00CD56F2">
              <w:rPr>
                <w:rFonts w:ascii="Times New Roman" w:hAnsi="Times New Roman"/>
                <w:b/>
                <w:sz w:val="24"/>
                <w:szCs w:val="24"/>
              </w:rPr>
              <w:t>;</w:t>
            </w:r>
            <w:r w:rsidRPr="00CD56F2">
              <w:rPr>
                <w:rFonts w:ascii="Times New Roman" w:hAnsi="Times New Roman"/>
                <w:bCs/>
                <w:sz w:val="24"/>
                <w:szCs w:val="24"/>
              </w:rPr>
              <w:t xml:space="preserve"> </w:t>
            </w:r>
            <w:r w:rsidR="00C9524D" w:rsidRPr="00C9524D">
              <w:rPr>
                <w:rFonts w:ascii="Times New Roman" w:hAnsi="Times New Roman"/>
                <w:bCs/>
                <w:sz w:val="24"/>
                <w:szCs w:val="24"/>
              </w:rPr>
              <w:t>Seyit O</w:t>
            </w:r>
            <w:r w:rsidR="00CD56F2">
              <w:rPr>
                <w:rFonts w:ascii="Times New Roman" w:hAnsi="Times New Roman"/>
                <w:bCs/>
                <w:sz w:val="24"/>
                <w:szCs w:val="24"/>
              </w:rPr>
              <w:t xml:space="preserve">nbaşı (Koca Seyit) Anıtı, </w:t>
            </w:r>
            <w:proofErr w:type="spellStart"/>
            <w:r w:rsidR="00CD56F2">
              <w:rPr>
                <w:rFonts w:ascii="Times New Roman" w:hAnsi="Times New Roman"/>
                <w:bCs/>
                <w:sz w:val="24"/>
                <w:szCs w:val="24"/>
              </w:rPr>
              <w:t>Şahin</w:t>
            </w:r>
            <w:r w:rsidR="00C9524D" w:rsidRPr="00C9524D">
              <w:rPr>
                <w:rFonts w:ascii="Times New Roman" w:hAnsi="Times New Roman"/>
                <w:bCs/>
                <w:sz w:val="24"/>
                <w:szCs w:val="24"/>
              </w:rPr>
              <w:t>dere</w:t>
            </w:r>
            <w:proofErr w:type="spellEnd"/>
            <w:r w:rsidR="00C9524D" w:rsidRPr="00C9524D">
              <w:rPr>
                <w:rFonts w:ascii="Times New Roman" w:hAnsi="Times New Roman"/>
                <w:bCs/>
                <w:sz w:val="24"/>
                <w:szCs w:val="24"/>
              </w:rPr>
              <w:t xml:space="preserve"> Şehitliği, </w:t>
            </w:r>
            <w:proofErr w:type="spellStart"/>
            <w:r w:rsidR="00C9524D" w:rsidRPr="00C9524D">
              <w:rPr>
                <w:rFonts w:ascii="Times New Roman" w:hAnsi="Times New Roman"/>
                <w:bCs/>
                <w:sz w:val="24"/>
                <w:szCs w:val="24"/>
              </w:rPr>
              <w:t>Anzak</w:t>
            </w:r>
            <w:proofErr w:type="spellEnd"/>
            <w:r w:rsidR="00C9524D" w:rsidRPr="00C9524D">
              <w:rPr>
                <w:rFonts w:ascii="Times New Roman" w:hAnsi="Times New Roman"/>
                <w:bCs/>
                <w:sz w:val="24"/>
                <w:szCs w:val="24"/>
              </w:rPr>
              <w:t xml:space="preserve"> Koyu</w:t>
            </w:r>
            <w:r w:rsidR="00CD56F2">
              <w:rPr>
                <w:rFonts w:ascii="Times New Roman" w:hAnsi="Times New Roman"/>
                <w:bCs/>
                <w:sz w:val="24"/>
                <w:szCs w:val="24"/>
              </w:rPr>
              <w:t xml:space="preserve">, </w:t>
            </w:r>
            <w:r w:rsidR="00C9524D" w:rsidRPr="00C9524D">
              <w:rPr>
                <w:rFonts w:ascii="Times New Roman" w:hAnsi="Times New Roman"/>
                <w:bCs/>
                <w:sz w:val="24"/>
                <w:szCs w:val="24"/>
              </w:rPr>
              <w:t xml:space="preserve">Bigalı Köyü ve buradaki Atatürk Evi Müzesi, 57. Alay Şehitliği ve </w:t>
            </w:r>
            <w:proofErr w:type="spellStart"/>
            <w:r w:rsidR="00C9524D" w:rsidRPr="00C9524D">
              <w:rPr>
                <w:rFonts w:ascii="Times New Roman" w:hAnsi="Times New Roman"/>
                <w:bCs/>
                <w:sz w:val="24"/>
                <w:szCs w:val="24"/>
              </w:rPr>
              <w:t>Kesikdere</w:t>
            </w:r>
            <w:proofErr w:type="spellEnd"/>
            <w:r w:rsidR="00C9524D" w:rsidRPr="00C9524D">
              <w:rPr>
                <w:rFonts w:ascii="Times New Roman" w:hAnsi="Times New Roman"/>
                <w:bCs/>
                <w:sz w:val="24"/>
                <w:szCs w:val="24"/>
              </w:rPr>
              <w:t xml:space="preserve"> Şehitliği, Atatürk‘ün saatinden vurulduğu yer, Atatürk Anıtı, Yeni Zelanda Anıtı, Restore Edi</w:t>
            </w:r>
            <w:r w:rsidR="00C9524D">
              <w:rPr>
                <w:rFonts w:ascii="Times New Roman" w:hAnsi="Times New Roman"/>
                <w:bCs/>
                <w:sz w:val="24"/>
                <w:szCs w:val="24"/>
              </w:rPr>
              <w:t>lmiş Türk Siperleri, Gözetleme y</w:t>
            </w:r>
            <w:r w:rsidR="00C9524D" w:rsidRPr="00C9524D">
              <w:rPr>
                <w:rFonts w:ascii="Times New Roman" w:hAnsi="Times New Roman"/>
                <w:bCs/>
                <w:sz w:val="24"/>
                <w:szCs w:val="24"/>
              </w:rPr>
              <w:t>eri</w:t>
            </w:r>
            <w:r w:rsidR="00C9524D">
              <w:rPr>
                <w:rFonts w:ascii="Times New Roman" w:hAnsi="Times New Roman"/>
                <w:bCs/>
                <w:sz w:val="24"/>
                <w:szCs w:val="24"/>
              </w:rPr>
              <w:t xml:space="preserve"> gezilecektir.</w:t>
            </w:r>
            <w:r w:rsidR="00CD56F2">
              <w:rPr>
                <w:rFonts w:ascii="Times New Roman" w:hAnsi="Times New Roman"/>
                <w:bCs/>
                <w:sz w:val="24"/>
                <w:szCs w:val="24"/>
              </w:rPr>
              <w:t xml:space="preserve"> A</w:t>
            </w:r>
            <w:r w:rsidR="00CD56F2" w:rsidRPr="00941B66">
              <w:rPr>
                <w:rFonts w:ascii="Times New Roman" w:hAnsi="Times New Roman"/>
                <w:bCs/>
                <w:sz w:val="24"/>
                <w:szCs w:val="24"/>
              </w:rPr>
              <w:t>yrıca zamanın müsait olması durumunda belirtilen yerler dışında gezi esnasında belirlenecek yerler de gezilecek</w:t>
            </w:r>
            <w:r w:rsidR="00CD56F2">
              <w:rPr>
                <w:rFonts w:ascii="Times New Roman" w:hAnsi="Times New Roman"/>
                <w:bCs/>
                <w:sz w:val="24"/>
                <w:szCs w:val="24"/>
              </w:rPr>
              <w:t>tir.</w:t>
            </w:r>
            <w:r w:rsidR="00C9524D">
              <w:rPr>
                <w:rFonts w:ascii="Times New Roman" w:hAnsi="Times New Roman"/>
                <w:bCs/>
                <w:sz w:val="24"/>
                <w:szCs w:val="24"/>
              </w:rPr>
              <w:t xml:space="preserve"> </w:t>
            </w:r>
            <w:r w:rsidR="0018168F">
              <w:rPr>
                <w:rFonts w:ascii="Times New Roman" w:hAnsi="Times New Roman"/>
                <w:bCs/>
                <w:sz w:val="24"/>
                <w:szCs w:val="24"/>
              </w:rPr>
              <w:t>Gezi sırasında 22</w:t>
            </w:r>
            <w:r w:rsidR="00CD56F2" w:rsidRPr="00C9524D">
              <w:rPr>
                <w:rFonts w:ascii="Times New Roman" w:hAnsi="Times New Roman"/>
                <w:bCs/>
                <w:sz w:val="24"/>
                <w:szCs w:val="24"/>
              </w:rPr>
              <w:t xml:space="preserve"> kişilik öğle yemeği ve ara ikramlar </w:t>
            </w:r>
            <w:r w:rsidR="00CD56F2">
              <w:rPr>
                <w:rFonts w:ascii="Times New Roman" w:hAnsi="Times New Roman"/>
                <w:bCs/>
                <w:sz w:val="24"/>
                <w:szCs w:val="24"/>
              </w:rPr>
              <w:t xml:space="preserve">uygun zamanlarda </w:t>
            </w:r>
            <w:r w:rsidR="00CD56F2" w:rsidRPr="00C9524D">
              <w:rPr>
                <w:rFonts w:ascii="Times New Roman" w:hAnsi="Times New Roman"/>
                <w:bCs/>
                <w:sz w:val="24"/>
                <w:szCs w:val="24"/>
              </w:rPr>
              <w:t xml:space="preserve">verilecektir.   </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lastRenderedPageBreak/>
              <w:t>3.2.1.2.3</w:t>
            </w:r>
          </w:p>
        </w:tc>
        <w:tc>
          <w:tcPr>
            <w:tcW w:w="9223" w:type="dxa"/>
            <w:gridSpan w:val="3"/>
            <w:noWrap/>
            <w:vAlign w:val="center"/>
          </w:tcPr>
          <w:p w:rsidR="00E17D22" w:rsidRPr="009F6A1A" w:rsidRDefault="00E17D22" w:rsidP="001E69F3">
            <w:pPr>
              <w:spacing w:after="0" w:line="240" w:lineRule="auto"/>
              <w:jc w:val="both"/>
              <w:rPr>
                <w:rFonts w:ascii="Times New Roman" w:hAnsi="Times New Roman"/>
                <w:color w:val="FF0000"/>
                <w:sz w:val="24"/>
                <w:szCs w:val="24"/>
              </w:rPr>
            </w:pPr>
            <w:r w:rsidRPr="00C9524D">
              <w:rPr>
                <w:rFonts w:ascii="Times New Roman" w:hAnsi="Times New Roman"/>
                <w:b/>
                <w:sz w:val="24"/>
                <w:szCs w:val="24"/>
                <w:u w:val="single"/>
              </w:rPr>
              <w:t xml:space="preserve">Gezinin 3. </w:t>
            </w:r>
            <w:proofErr w:type="gramStart"/>
            <w:r w:rsidRPr="00C9524D">
              <w:rPr>
                <w:rFonts w:ascii="Times New Roman" w:hAnsi="Times New Roman"/>
                <w:b/>
                <w:sz w:val="24"/>
                <w:szCs w:val="24"/>
                <w:u w:val="single"/>
              </w:rPr>
              <w:t>Günü</w:t>
            </w:r>
            <w:r w:rsidRPr="00CD56F2">
              <w:rPr>
                <w:rFonts w:ascii="Times New Roman" w:hAnsi="Times New Roman"/>
                <w:b/>
                <w:sz w:val="24"/>
                <w:szCs w:val="24"/>
              </w:rPr>
              <w:t xml:space="preserve"> </w:t>
            </w:r>
            <w:r w:rsidR="00CD56F2" w:rsidRPr="00CD56F2">
              <w:rPr>
                <w:rFonts w:ascii="Times New Roman" w:hAnsi="Times New Roman"/>
                <w:b/>
                <w:sz w:val="24"/>
                <w:szCs w:val="24"/>
              </w:rPr>
              <w:t>;</w:t>
            </w:r>
            <w:r w:rsidR="00941B66">
              <w:rPr>
                <w:rFonts w:ascii="Times New Roman" w:hAnsi="Times New Roman"/>
                <w:bCs/>
                <w:color w:val="FF0000"/>
                <w:sz w:val="24"/>
                <w:szCs w:val="24"/>
              </w:rPr>
              <w:t xml:space="preserve"> </w:t>
            </w:r>
            <w:r w:rsidR="00C9524D" w:rsidRPr="00C9524D">
              <w:rPr>
                <w:rFonts w:ascii="Times New Roman" w:hAnsi="Times New Roman"/>
                <w:bCs/>
                <w:sz w:val="24"/>
                <w:szCs w:val="24"/>
              </w:rPr>
              <w:t>Anıt</w:t>
            </w:r>
            <w:proofErr w:type="gramEnd"/>
            <w:r w:rsidR="00C9524D" w:rsidRPr="00C9524D">
              <w:rPr>
                <w:rFonts w:ascii="Times New Roman" w:hAnsi="Times New Roman"/>
                <w:bCs/>
                <w:sz w:val="24"/>
                <w:szCs w:val="24"/>
              </w:rPr>
              <w:t xml:space="preserve"> Parkı‘nda yer alan Çanakkale Şehitler Anıtı, </w:t>
            </w:r>
            <w:r w:rsidR="00CD56F2" w:rsidRPr="00C9524D">
              <w:rPr>
                <w:rFonts w:ascii="Times New Roman" w:hAnsi="Times New Roman"/>
                <w:bCs/>
                <w:sz w:val="24"/>
                <w:szCs w:val="24"/>
              </w:rPr>
              <w:t>Meçhul</w:t>
            </w:r>
            <w:r w:rsidR="00C9524D" w:rsidRPr="00C9524D">
              <w:rPr>
                <w:rFonts w:ascii="Times New Roman" w:hAnsi="Times New Roman"/>
                <w:bCs/>
                <w:sz w:val="24"/>
                <w:szCs w:val="24"/>
              </w:rPr>
              <w:t xml:space="preserve"> Asker Kabri, Yaralı Asker Anıtı, Atatürk’ün Mektubu, Sembolik Şehit Kabirleri ve Türk Bahçesi, Seddülbahir, Ertuğrul Tabyası, Ezineli Yahya Çavuş Anıtı, Yahya Çavuş Şehitliği, Kaba tepe Tanıtma Müzesi, Alçıtepe Köyü ve Salim Mutlu Müzesi, </w:t>
            </w:r>
            <w:proofErr w:type="spellStart"/>
            <w:r w:rsidR="00C9524D" w:rsidRPr="00C9524D">
              <w:rPr>
                <w:rFonts w:ascii="Times New Roman" w:hAnsi="Times New Roman"/>
                <w:bCs/>
                <w:sz w:val="24"/>
                <w:szCs w:val="24"/>
              </w:rPr>
              <w:t>Şahindere</w:t>
            </w:r>
            <w:proofErr w:type="spellEnd"/>
            <w:r w:rsidR="00C9524D" w:rsidRPr="00C9524D">
              <w:rPr>
                <w:rFonts w:ascii="Times New Roman" w:hAnsi="Times New Roman"/>
                <w:bCs/>
                <w:sz w:val="24"/>
                <w:szCs w:val="24"/>
              </w:rPr>
              <w:t xml:space="preserve"> Sargı Yeri Şehitliğ</w:t>
            </w:r>
            <w:r w:rsidR="00C9524D">
              <w:rPr>
                <w:rFonts w:ascii="Times New Roman" w:hAnsi="Times New Roman"/>
                <w:bCs/>
                <w:sz w:val="24"/>
                <w:szCs w:val="24"/>
              </w:rPr>
              <w:t>i</w:t>
            </w:r>
            <w:r w:rsidR="00C9524D" w:rsidRPr="00C9524D">
              <w:rPr>
                <w:rFonts w:ascii="Times New Roman" w:hAnsi="Times New Roman"/>
                <w:bCs/>
                <w:sz w:val="24"/>
                <w:szCs w:val="24"/>
              </w:rPr>
              <w:t xml:space="preserve">, </w:t>
            </w:r>
            <w:proofErr w:type="spellStart"/>
            <w:r w:rsidR="00C9524D" w:rsidRPr="00C9524D">
              <w:rPr>
                <w:rFonts w:ascii="Times New Roman" w:hAnsi="Times New Roman"/>
                <w:bCs/>
                <w:sz w:val="24"/>
                <w:szCs w:val="24"/>
              </w:rPr>
              <w:t>Soğanlıdere</w:t>
            </w:r>
            <w:proofErr w:type="spellEnd"/>
            <w:r w:rsidR="00C9524D" w:rsidRPr="00C9524D">
              <w:rPr>
                <w:rFonts w:ascii="Times New Roman" w:hAnsi="Times New Roman"/>
                <w:bCs/>
                <w:sz w:val="24"/>
                <w:szCs w:val="24"/>
              </w:rPr>
              <w:t>, Havuzlar Şehitliği</w:t>
            </w:r>
            <w:r w:rsidR="00CD56F2">
              <w:rPr>
                <w:rFonts w:ascii="Times New Roman" w:hAnsi="Times New Roman"/>
                <w:bCs/>
                <w:sz w:val="24"/>
                <w:szCs w:val="24"/>
              </w:rPr>
              <w:t xml:space="preserve"> gezilecek a</w:t>
            </w:r>
            <w:r w:rsidR="00941B66" w:rsidRPr="00941B66">
              <w:rPr>
                <w:rFonts w:ascii="Times New Roman" w:hAnsi="Times New Roman"/>
                <w:bCs/>
                <w:sz w:val="24"/>
                <w:szCs w:val="24"/>
              </w:rPr>
              <w:t xml:space="preserve">yrıca zamanın müsait olması durumunda belirtilen yerler dışında gezi esnasında belirlenecek yerler de gezilecektir. Gezi sırasında </w:t>
            </w:r>
            <w:r w:rsidR="0018168F">
              <w:rPr>
                <w:rFonts w:ascii="Times New Roman" w:hAnsi="Times New Roman"/>
                <w:bCs/>
                <w:sz w:val="24"/>
                <w:szCs w:val="24"/>
              </w:rPr>
              <w:t>22</w:t>
            </w:r>
            <w:r w:rsidR="00941B66" w:rsidRPr="00941B66">
              <w:rPr>
                <w:rFonts w:ascii="Times New Roman" w:hAnsi="Times New Roman"/>
                <w:bCs/>
                <w:sz w:val="24"/>
                <w:szCs w:val="24"/>
              </w:rPr>
              <w:t xml:space="preserve"> kişilik öğle yemeği ve ara ikramlar verilecektir.</w:t>
            </w:r>
            <w:r w:rsidR="0078069F">
              <w:rPr>
                <w:rFonts w:ascii="Times New Roman" w:hAnsi="Times New Roman"/>
                <w:bCs/>
                <w:sz w:val="24"/>
                <w:szCs w:val="24"/>
              </w:rPr>
              <w:t xml:space="preserve"> Akşam yemeğinden sonra İstanbul İline hareket edilecektir.</w:t>
            </w:r>
          </w:p>
        </w:tc>
      </w:tr>
      <w:tr w:rsidR="00E17D22" w:rsidRPr="001A4BFB" w:rsidTr="001E69F3">
        <w:trPr>
          <w:trHeight w:val="340"/>
        </w:trPr>
        <w:tc>
          <w:tcPr>
            <w:tcW w:w="1220" w:type="dxa"/>
            <w:noWrap/>
          </w:tcPr>
          <w:p w:rsidR="00E17D22" w:rsidRDefault="00E17D22" w:rsidP="001E69F3">
            <w:pPr>
              <w:spacing w:after="0" w:line="240" w:lineRule="auto"/>
              <w:jc w:val="both"/>
              <w:rPr>
                <w:rFonts w:ascii="Times New Roman" w:hAnsi="Times New Roman"/>
                <w:b/>
                <w:sz w:val="24"/>
                <w:szCs w:val="24"/>
              </w:rPr>
            </w:pPr>
          </w:p>
          <w:p w:rsidR="00C20046"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3.2.1.2.4</w:t>
            </w:r>
          </w:p>
          <w:p w:rsidR="00C20046" w:rsidRDefault="00C20046" w:rsidP="00C20046">
            <w:pPr>
              <w:rPr>
                <w:rFonts w:ascii="Times New Roman" w:hAnsi="Times New Roman"/>
                <w:sz w:val="24"/>
                <w:szCs w:val="24"/>
              </w:rPr>
            </w:pPr>
          </w:p>
          <w:p w:rsidR="00C20046" w:rsidRDefault="00C20046" w:rsidP="00C20046">
            <w:pPr>
              <w:tabs>
                <w:tab w:val="left" w:pos="845"/>
              </w:tabs>
              <w:rPr>
                <w:rFonts w:ascii="Times New Roman" w:hAnsi="Times New Roman"/>
                <w:sz w:val="24"/>
                <w:szCs w:val="24"/>
              </w:rPr>
            </w:pPr>
            <w:r>
              <w:rPr>
                <w:rFonts w:ascii="Times New Roman" w:hAnsi="Times New Roman"/>
                <w:sz w:val="24"/>
                <w:szCs w:val="24"/>
              </w:rPr>
              <w:tab/>
            </w:r>
          </w:p>
          <w:p w:rsidR="00C20046" w:rsidRPr="00C20046" w:rsidRDefault="00C20046" w:rsidP="00C20046">
            <w:pPr>
              <w:tabs>
                <w:tab w:val="left" w:pos="845"/>
              </w:tabs>
              <w:rPr>
                <w:rFonts w:ascii="Times New Roman" w:hAnsi="Times New Roman"/>
                <w:sz w:val="24"/>
                <w:szCs w:val="24"/>
              </w:rPr>
            </w:pPr>
            <w:r>
              <w:rPr>
                <w:rFonts w:ascii="Times New Roman" w:hAnsi="Times New Roman"/>
                <w:b/>
                <w:sz w:val="24"/>
                <w:szCs w:val="24"/>
              </w:rPr>
              <w:t>3.2.1.2.5</w:t>
            </w:r>
          </w:p>
          <w:p w:rsidR="00C20046" w:rsidRPr="00C20046" w:rsidRDefault="00C20046" w:rsidP="00C20046">
            <w:pPr>
              <w:tabs>
                <w:tab w:val="left" w:pos="845"/>
              </w:tabs>
              <w:rPr>
                <w:rFonts w:ascii="Times New Roman" w:hAnsi="Times New Roman"/>
                <w:sz w:val="24"/>
                <w:szCs w:val="24"/>
              </w:rPr>
            </w:pPr>
          </w:p>
        </w:tc>
        <w:tc>
          <w:tcPr>
            <w:tcW w:w="9223" w:type="dxa"/>
            <w:gridSpan w:val="3"/>
            <w:noWrap/>
            <w:vAlign w:val="center"/>
          </w:tcPr>
          <w:p w:rsidR="00C20046" w:rsidRDefault="00E17D22" w:rsidP="00C20046">
            <w:pPr>
              <w:spacing w:after="0" w:line="240" w:lineRule="auto"/>
              <w:jc w:val="both"/>
              <w:rPr>
                <w:rFonts w:ascii="Times New Roman" w:hAnsi="Times New Roman"/>
                <w:bCs/>
                <w:sz w:val="24"/>
                <w:szCs w:val="24"/>
              </w:rPr>
            </w:pPr>
            <w:r w:rsidRPr="00C9524D">
              <w:rPr>
                <w:rFonts w:ascii="Times New Roman" w:hAnsi="Times New Roman"/>
                <w:b/>
                <w:sz w:val="24"/>
                <w:szCs w:val="24"/>
                <w:u w:val="single"/>
              </w:rPr>
              <w:t>Gezinin 4. günü</w:t>
            </w:r>
            <w:r w:rsidRPr="00C9524D">
              <w:rPr>
                <w:rFonts w:ascii="Times New Roman" w:hAnsi="Times New Roman"/>
                <w:bCs/>
                <w:sz w:val="24"/>
                <w:szCs w:val="24"/>
              </w:rPr>
              <w:t xml:space="preserve"> </w:t>
            </w:r>
            <w:r w:rsidR="001E69F3">
              <w:rPr>
                <w:rFonts w:ascii="Times New Roman" w:hAnsi="Times New Roman"/>
                <w:bCs/>
                <w:sz w:val="24"/>
                <w:szCs w:val="24"/>
              </w:rPr>
              <w:t>Kahvaltıdan sonra</w:t>
            </w:r>
            <w:r w:rsidR="00C9524D" w:rsidRPr="00C9524D">
              <w:rPr>
                <w:rFonts w:ascii="Times New Roman" w:hAnsi="Times New Roman"/>
                <w:bCs/>
                <w:sz w:val="24"/>
                <w:szCs w:val="24"/>
              </w:rPr>
              <w:t xml:space="preserve"> </w:t>
            </w:r>
            <w:r w:rsidR="0078069F">
              <w:rPr>
                <w:rFonts w:ascii="Times New Roman" w:hAnsi="Times New Roman"/>
                <w:bCs/>
                <w:sz w:val="24"/>
                <w:szCs w:val="24"/>
              </w:rPr>
              <w:t>Sultan</w:t>
            </w:r>
            <w:r w:rsidR="001E69F3">
              <w:rPr>
                <w:rFonts w:ascii="Times New Roman" w:hAnsi="Times New Roman"/>
                <w:bCs/>
                <w:sz w:val="24"/>
                <w:szCs w:val="24"/>
              </w:rPr>
              <w:t xml:space="preserve"> Ahmet Cami, Topkapı Sarayı ve Panorama 1453 Tarih Müzesi </w:t>
            </w:r>
            <w:r w:rsidR="001E69F3">
              <w:t>gezilecek</w:t>
            </w:r>
            <w:r w:rsidR="001E69F3" w:rsidRPr="001E69F3">
              <w:rPr>
                <w:rFonts w:ascii="Times New Roman" w:hAnsi="Times New Roman"/>
                <w:bCs/>
                <w:sz w:val="24"/>
                <w:szCs w:val="24"/>
              </w:rPr>
              <w:t xml:space="preserve"> ayrıca zamanın müsait olması durumunda belirtilen yerler dışında gezi esnasında belirlenecek yerler de gezilecektir.</w:t>
            </w:r>
          </w:p>
          <w:p w:rsidR="00C20046" w:rsidRDefault="00C20046" w:rsidP="00C20046">
            <w:pPr>
              <w:spacing w:after="0" w:line="240" w:lineRule="auto"/>
              <w:jc w:val="both"/>
              <w:rPr>
                <w:rFonts w:ascii="Times New Roman" w:hAnsi="Times New Roman"/>
                <w:b/>
                <w:sz w:val="24"/>
                <w:szCs w:val="24"/>
                <w:u w:val="single"/>
              </w:rPr>
            </w:pPr>
          </w:p>
          <w:p w:rsidR="001E69F3" w:rsidRPr="00C9524D" w:rsidRDefault="00C20046" w:rsidP="00C20046">
            <w:pPr>
              <w:spacing w:after="0" w:line="240" w:lineRule="auto"/>
              <w:jc w:val="both"/>
              <w:rPr>
                <w:rFonts w:ascii="Times New Roman" w:hAnsi="Times New Roman"/>
                <w:sz w:val="24"/>
                <w:szCs w:val="24"/>
              </w:rPr>
            </w:pPr>
            <w:r>
              <w:rPr>
                <w:rFonts w:ascii="Times New Roman" w:hAnsi="Times New Roman"/>
                <w:b/>
                <w:sz w:val="24"/>
                <w:szCs w:val="24"/>
                <w:u w:val="single"/>
              </w:rPr>
              <w:t>Gezinin 5</w:t>
            </w:r>
            <w:r w:rsidRPr="00C9524D">
              <w:rPr>
                <w:rFonts w:ascii="Times New Roman" w:hAnsi="Times New Roman"/>
                <w:b/>
                <w:sz w:val="24"/>
                <w:szCs w:val="24"/>
                <w:u w:val="single"/>
              </w:rPr>
              <w:t>. günü</w:t>
            </w:r>
            <w:r w:rsidRPr="00C9524D">
              <w:rPr>
                <w:rFonts w:ascii="Times New Roman" w:hAnsi="Times New Roman"/>
                <w:bCs/>
                <w:sz w:val="24"/>
                <w:szCs w:val="24"/>
              </w:rPr>
              <w:t xml:space="preserve"> </w:t>
            </w:r>
            <w:r>
              <w:rPr>
                <w:rFonts w:ascii="Times New Roman" w:hAnsi="Times New Roman"/>
                <w:bCs/>
                <w:sz w:val="24"/>
                <w:szCs w:val="24"/>
              </w:rPr>
              <w:t>Kahvaltıdan sonra</w:t>
            </w:r>
            <w:r w:rsidRPr="00C9524D">
              <w:rPr>
                <w:rFonts w:ascii="Times New Roman" w:hAnsi="Times New Roman"/>
                <w:bCs/>
                <w:sz w:val="24"/>
                <w:szCs w:val="24"/>
              </w:rPr>
              <w:t xml:space="preserve"> </w:t>
            </w:r>
            <w:r>
              <w:rPr>
                <w:rFonts w:ascii="Times New Roman" w:hAnsi="Times New Roman"/>
                <w:bCs/>
                <w:sz w:val="24"/>
                <w:szCs w:val="24"/>
              </w:rPr>
              <w:t>Ağrı İline dönüş için Atatürk Havaalanına gidilecek.</w:t>
            </w:r>
            <w:r w:rsidRPr="00C9524D">
              <w:rPr>
                <w:rFonts w:ascii="Times New Roman" w:hAnsi="Times New Roman"/>
                <w:sz w:val="24"/>
                <w:szCs w:val="24"/>
              </w:rPr>
              <w:t xml:space="preserve"> </w:t>
            </w:r>
          </w:p>
        </w:tc>
      </w:tr>
      <w:tr w:rsidR="00E17D22" w:rsidRPr="001A4BFB" w:rsidTr="001E69F3">
        <w:trPr>
          <w:trHeight w:val="340"/>
        </w:trPr>
        <w:tc>
          <w:tcPr>
            <w:tcW w:w="1220" w:type="dxa"/>
            <w:noWrap/>
          </w:tcPr>
          <w:p w:rsidR="00E17D22" w:rsidRPr="001A4BFB" w:rsidRDefault="00C20046" w:rsidP="001E69F3">
            <w:pPr>
              <w:spacing w:after="0" w:line="240" w:lineRule="auto"/>
              <w:jc w:val="both"/>
              <w:rPr>
                <w:rFonts w:ascii="Times New Roman" w:hAnsi="Times New Roman"/>
                <w:b/>
                <w:sz w:val="24"/>
                <w:szCs w:val="24"/>
              </w:rPr>
            </w:pPr>
            <w:r>
              <w:rPr>
                <w:rFonts w:ascii="Times New Roman" w:hAnsi="Times New Roman"/>
                <w:b/>
                <w:sz w:val="24"/>
                <w:szCs w:val="24"/>
              </w:rPr>
              <w:t>3.2.1.2.6</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
                <w:bCs/>
                <w:sz w:val="24"/>
                <w:szCs w:val="24"/>
              </w:rPr>
            </w:pPr>
            <w:r w:rsidRPr="001A4BFB">
              <w:rPr>
                <w:rFonts w:ascii="Times New Roman" w:hAnsi="Times New Roman"/>
                <w:bCs/>
                <w:sz w:val="24"/>
                <w:szCs w:val="24"/>
              </w:rPr>
              <w:t xml:space="preserve">Geziler esnasında </w:t>
            </w:r>
            <w:r w:rsidR="0018168F">
              <w:rPr>
                <w:rFonts w:ascii="Times New Roman" w:hAnsi="Times New Roman"/>
                <w:bCs/>
                <w:sz w:val="24"/>
                <w:szCs w:val="24"/>
              </w:rPr>
              <w:t>22</w:t>
            </w:r>
            <w:r w:rsidRPr="001A4BFB">
              <w:rPr>
                <w:rFonts w:ascii="Times New Roman" w:hAnsi="Times New Roman"/>
                <w:bCs/>
                <w:sz w:val="24"/>
                <w:szCs w:val="24"/>
              </w:rPr>
              <w:t xml:space="preserve"> kişinin haricinde ki diğer kişiler için yeme içme, gezi ve konaklama giderleri yüklenici firma tarafından karşılanacaktır. Kurumdan herhangi bir talepte bulunulmayacaktır.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3.2.1.3.</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
                <w:bCs/>
                <w:sz w:val="24"/>
                <w:szCs w:val="24"/>
              </w:rPr>
            </w:pPr>
            <w:r>
              <w:rPr>
                <w:rFonts w:ascii="Times New Roman" w:hAnsi="Times New Roman"/>
                <w:b/>
                <w:bCs/>
                <w:sz w:val="24"/>
                <w:szCs w:val="24"/>
              </w:rPr>
              <w:t xml:space="preserve">Çanakkale </w:t>
            </w:r>
            <w:r w:rsidRPr="001A4BFB">
              <w:rPr>
                <w:rFonts w:ascii="Times New Roman" w:hAnsi="Times New Roman"/>
                <w:b/>
                <w:bCs/>
                <w:sz w:val="24"/>
                <w:szCs w:val="24"/>
              </w:rPr>
              <w:t xml:space="preserve">Gezisi </w:t>
            </w:r>
            <w:r w:rsidR="00CD56F2" w:rsidRPr="001A4BFB">
              <w:rPr>
                <w:rFonts w:ascii="Times New Roman" w:hAnsi="Times New Roman"/>
                <w:b/>
                <w:bCs/>
                <w:sz w:val="24"/>
                <w:szCs w:val="24"/>
              </w:rPr>
              <w:t>Esnasında Kullanılacak Otobüs Ve Tur Özellikleri</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3.2.1.3.1.</w:t>
            </w:r>
          </w:p>
        </w:tc>
        <w:tc>
          <w:tcPr>
            <w:tcW w:w="9223" w:type="dxa"/>
            <w:gridSpan w:val="3"/>
            <w:noWrap/>
          </w:tcPr>
          <w:p w:rsidR="00E17D22" w:rsidRPr="001A4BFB" w:rsidRDefault="00E17D22" w:rsidP="001E69F3">
            <w:pPr>
              <w:pStyle w:val="ListeParagraf"/>
              <w:numPr>
                <w:ilvl w:val="0"/>
                <w:numId w:val="26"/>
              </w:numPr>
              <w:jc w:val="both"/>
            </w:pPr>
            <w:r w:rsidRPr="001A4BFB">
              <w:t>Karayolları Taşımacılığı Yönetmeliğine göre trafik sigortası bulunacaktır,</w:t>
            </w:r>
          </w:p>
          <w:p w:rsidR="00E17D22" w:rsidRPr="001A4BFB" w:rsidRDefault="00E17D22" w:rsidP="001E69F3">
            <w:pPr>
              <w:pStyle w:val="ListeParagraf"/>
              <w:numPr>
                <w:ilvl w:val="0"/>
                <w:numId w:val="26"/>
              </w:numPr>
              <w:jc w:val="both"/>
            </w:pPr>
            <w:r w:rsidRPr="001A4BFB">
              <w:t xml:space="preserve">Geziye Katılacak Kişilerin Tamamına İsme Özel Zorunlu Seyahat Sigortası /Poliçesi kesilecektir.  </w:t>
            </w:r>
          </w:p>
          <w:p w:rsidR="00E17D22" w:rsidRPr="001A4BFB" w:rsidRDefault="00E17D22" w:rsidP="001E69F3">
            <w:pPr>
              <w:pStyle w:val="ListeParagraf"/>
              <w:numPr>
                <w:ilvl w:val="0"/>
                <w:numId w:val="26"/>
              </w:numPr>
              <w:jc w:val="both"/>
            </w:pPr>
            <w:r w:rsidRPr="001A4BFB">
              <w:t>Mali sigorta, Koltuk sigortası (Ferdi Kaza Sigortası) bulunacaktır,</w:t>
            </w:r>
          </w:p>
          <w:p w:rsidR="00E17D22" w:rsidRPr="001A4BFB" w:rsidRDefault="00E17D22" w:rsidP="001E69F3">
            <w:pPr>
              <w:pStyle w:val="ListeParagraf"/>
              <w:numPr>
                <w:ilvl w:val="0"/>
                <w:numId w:val="26"/>
              </w:numPr>
              <w:jc w:val="both"/>
            </w:pPr>
            <w:r w:rsidRPr="001A4BFB">
              <w:t>D2 Yetki Belgesi bulunan 2013 model ve üzeri otobüs olacaktır,</w:t>
            </w:r>
          </w:p>
          <w:p w:rsidR="00E17D22" w:rsidRPr="001A4BFB" w:rsidRDefault="00E17D22" w:rsidP="001E69F3">
            <w:pPr>
              <w:pStyle w:val="ListeParagraf"/>
              <w:numPr>
                <w:ilvl w:val="0"/>
                <w:numId w:val="26"/>
              </w:numPr>
              <w:jc w:val="both"/>
            </w:pPr>
            <w:r w:rsidRPr="001A4BFB">
              <w:t>En az 45 koltuklu yolcu taşıma kapasitesi olacaktır,</w:t>
            </w:r>
          </w:p>
          <w:p w:rsidR="00E17D22" w:rsidRPr="001A4BFB" w:rsidRDefault="00E17D22" w:rsidP="001E69F3">
            <w:pPr>
              <w:pStyle w:val="ListeParagraf"/>
              <w:numPr>
                <w:ilvl w:val="0"/>
                <w:numId w:val="26"/>
              </w:numPr>
              <w:jc w:val="both"/>
            </w:pPr>
            <w:r w:rsidRPr="001A4BFB">
              <w:t xml:space="preserve">Klimaları, ( Isıtma – Soğutma ) mekanik aksamları eksiksiz çalışır şekilde olacak ve klima </w:t>
            </w:r>
            <w:proofErr w:type="gramStart"/>
            <w:r w:rsidRPr="001A4BFB">
              <w:t>seyahat  süresince</w:t>
            </w:r>
            <w:proofErr w:type="gramEnd"/>
            <w:r w:rsidRPr="001A4BFB">
              <w:t xml:space="preserve"> yolcuların talep ettiği miktarda çalıştırılacaktır,</w:t>
            </w:r>
          </w:p>
          <w:p w:rsidR="00E17D22" w:rsidRPr="001A4BFB" w:rsidRDefault="00E17D22" w:rsidP="001E69F3">
            <w:pPr>
              <w:pStyle w:val="ListeParagraf"/>
              <w:numPr>
                <w:ilvl w:val="0"/>
                <w:numId w:val="26"/>
              </w:numPr>
              <w:jc w:val="both"/>
            </w:pPr>
            <w:r w:rsidRPr="001A4BFB">
              <w:t>Otobüsler periyodik bakımları yapılmış, yakıt ikmalleri yapılmış ve iç-dış temizliği tamamlanmış olarak sefere çıkarılacaktır,</w:t>
            </w:r>
          </w:p>
          <w:p w:rsidR="00E17D22" w:rsidRPr="001A4BFB" w:rsidRDefault="00E17D22" w:rsidP="001E69F3">
            <w:pPr>
              <w:pStyle w:val="ListeParagraf"/>
              <w:numPr>
                <w:ilvl w:val="0"/>
                <w:numId w:val="26"/>
              </w:numPr>
              <w:jc w:val="both"/>
            </w:pPr>
            <w:r w:rsidRPr="001A4BFB">
              <w:t xml:space="preserve">Her otobüste en az 1 </w:t>
            </w:r>
            <w:proofErr w:type="spellStart"/>
            <w:r w:rsidRPr="001A4BFB">
              <w:t>host</w:t>
            </w:r>
            <w:proofErr w:type="spellEnd"/>
            <w:r w:rsidRPr="001A4BFB">
              <w:t xml:space="preserve"> ya da hostes bulunacaktır,</w:t>
            </w:r>
          </w:p>
          <w:p w:rsidR="00E17D22" w:rsidRPr="001A4BFB" w:rsidRDefault="00E17D22" w:rsidP="001E69F3">
            <w:pPr>
              <w:pStyle w:val="ListeParagraf"/>
              <w:numPr>
                <w:ilvl w:val="0"/>
                <w:numId w:val="26"/>
              </w:numPr>
              <w:jc w:val="both"/>
            </w:pPr>
            <w:r w:rsidRPr="001A4BFB">
              <w:t>Rehberin kullanımı için çalışır konumda mikrofon ve ses anons sisteminin bulunacaktır,</w:t>
            </w:r>
          </w:p>
          <w:p w:rsidR="00E17D22" w:rsidRPr="001A4BFB" w:rsidRDefault="00E17D22" w:rsidP="001E69F3">
            <w:pPr>
              <w:pStyle w:val="ListeParagraf"/>
              <w:numPr>
                <w:ilvl w:val="0"/>
                <w:numId w:val="26"/>
              </w:numPr>
              <w:jc w:val="both"/>
            </w:pPr>
            <w:r w:rsidRPr="001A4BFB">
              <w:t>Gezimiz süresince firmanın tahsis ettiği görevli personel araç görevlisi olarak görev alacaktır,</w:t>
            </w:r>
          </w:p>
          <w:p w:rsidR="00E17D22" w:rsidRDefault="00E17D22" w:rsidP="001E69F3">
            <w:pPr>
              <w:pStyle w:val="ListeParagraf"/>
              <w:numPr>
                <w:ilvl w:val="0"/>
                <w:numId w:val="26"/>
              </w:numPr>
              <w:jc w:val="both"/>
            </w:pPr>
            <w:r w:rsidRPr="001A4BFB">
              <w:t xml:space="preserve">Gezi esnasında kullanılacak otobüslerin plakaları ile şoför, </w:t>
            </w:r>
            <w:proofErr w:type="spellStart"/>
            <w:r w:rsidRPr="001A4BFB">
              <w:t>host</w:t>
            </w:r>
            <w:proofErr w:type="spellEnd"/>
            <w:r w:rsidRPr="001A4BFB">
              <w:t xml:space="preserve"> veya hostes bilgileri (ehliyet, </w:t>
            </w:r>
            <w:proofErr w:type="gramStart"/>
            <w:r w:rsidRPr="001A4BFB">
              <w:t>D2  belgeleri</w:t>
            </w:r>
            <w:proofErr w:type="gramEnd"/>
            <w:r w:rsidRPr="001A4BFB">
              <w:t xml:space="preserve"> ve kimlik fotokopileri) idareye en geç 3 gün önceden bildirilecektir.</w:t>
            </w:r>
          </w:p>
          <w:p w:rsidR="0043333B" w:rsidRPr="001A4BFB" w:rsidRDefault="0043333B" w:rsidP="001E69F3">
            <w:pPr>
              <w:pStyle w:val="ListeParagraf"/>
              <w:numPr>
                <w:ilvl w:val="0"/>
                <w:numId w:val="26"/>
              </w:numPr>
              <w:jc w:val="both"/>
            </w:pPr>
            <w:r>
              <w:t>Karayolları taşıma kanununa göre sürücülerin yeterli düzeyde SRC belgesi olması gerekmektedir.</w:t>
            </w:r>
          </w:p>
        </w:tc>
      </w:tr>
      <w:tr w:rsidR="00E17D22" w:rsidRPr="001A4BFB" w:rsidTr="001E69F3">
        <w:trPr>
          <w:trHeight w:val="340"/>
        </w:trPr>
        <w:tc>
          <w:tcPr>
            <w:tcW w:w="1220" w:type="dxa"/>
            <w:noWrap/>
          </w:tcPr>
          <w:p w:rsidR="00E17D22" w:rsidRDefault="00E17D22" w:rsidP="001E69F3">
            <w:pPr>
              <w:spacing w:after="0" w:line="240" w:lineRule="auto"/>
              <w:jc w:val="both"/>
              <w:rPr>
                <w:rFonts w:ascii="Times New Roman" w:hAnsi="Times New Roman"/>
                <w:b/>
                <w:sz w:val="24"/>
                <w:szCs w:val="24"/>
              </w:rPr>
            </w:pPr>
          </w:p>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3.2.1.3.2.</w:t>
            </w:r>
          </w:p>
        </w:tc>
        <w:tc>
          <w:tcPr>
            <w:tcW w:w="9223" w:type="dxa"/>
            <w:gridSpan w:val="3"/>
            <w:noWrap/>
          </w:tcPr>
          <w:p w:rsidR="00E17D22" w:rsidRDefault="00E17D22" w:rsidP="001E69F3">
            <w:pPr>
              <w:spacing w:after="0"/>
              <w:jc w:val="both"/>
              <w:rPr>
                <w:rFonts w:ascii="Times New Roman" w:hAnsi="Times New Roman"/>
                <w:sz w:val="24"/>
                <w:szCs w:val="24"/>
              </w:rPr>
            </w:pPr>
          </w:p>
          <w:p w:rsidR="00E17D22" w:rsidRPr="001A4BFB" w:rsidRDefault="00E17D22" w:rsidP="001E69F3">
            <w:pPr>
              <w:spacing w:after="0"/>
              <w:jc w:val="both"/>
              <w:rPr>
                <w:rFonts w:ascii="Times New Roman" w:hAnsi="Times New Roman"/>
                <w:sz w:val="24"/>
                <w:szCs w:val="24"/>
              </w:rPr>
            </w:pPr>
            <w:r w:rsidRPr="001A4BFB">
              <w:rPr>
                <w:rFonts w:ascii="Times New Roman" w:hAnsi="Times New Roman"/>
                <w:sz w:val="24"/>
                <w:szCs w:val="24"/>
              </w:rPr>
              <w:t xml:space="preserve">Söz konusu hizmet alım işinde yüklenici kullanılacak araçların, isteklinin kendi malı olması halinde araç ruhsatlarını, kiralık olması halinde ise noter onaylı kira </w:t>
            </w:r>
            <w:r w:rsidR="007339B8" w:rsidRPr="001A4BFB">
              <w:rPr>
                <w:rFonts w:ascii="Times New Roman" w:hAnsi="Times New Roman"/>
                <w:sz w:val="24"/>
                <w:szCs w:val="24"/>
              </w:rPr>
              <w:t>sözleşmesini, sözleşmenin</w:t>
            </w:r>
            <w:r w:rsidRPr="001A4BFB">
              <w:rPr>
                <w:rFonts w:ascii="Times New Roman" w:hAnsi="Times New Roman"/>
                <w:sz w:val="24"/>
                <w:szCs w:val="24"/>
              </w:rPr>
              <w:t xml:space="preserve"> imzalanması aşamasında idareye teslim edecektir.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3.2.1.3.3.</w:t>
            </w:r>
          </w:p>
        </w:tc>
        <w:tc>
          <w:tcPr>
            <w:tcW w:w="9223" w:type="dxa"/>
            <w:gridSpan w:val="3"/>
            <w:noWrap/>
          </w:tcPr>
          <w:p w:rsidR="00E17D22" w:rsidRPr="001A4BFB" w:rsidRDefault="00E17D22" w:rsidP="001E69F3">
            <w:pPr>
              <w:spacing w:after="0"/>
              <w:jc w:val="both"/>
              <w:rPr>
                <w:rFonts w:ascii="Times New Roman" w:hAnsi="Times New Roman"/>
                <w:sz w:val="24"/>
                <w:szCs w:val="24"/>
              </w:rPr>
            </w:pPr>
            <w:r w:rsidRPr="001A4BFB">
              <w:rPr>
                <w:rFonts w:ascii="Times New Roman" w:hAnsi="Times New Roman"/>
                <w:sz w:val="24"/>
                <w:szCs w:val="24"/>
              </w:rPr>
              <w:t>Yüklenici firma tarafından idarenin hizmetine sunulan otobüsler idarenin görevlendirdiği personel tarafından kontrol edilerek şartnameye uygun olup olmadığına bakılacaktır. İdarece uygun bulunmayan otobüsler kesinlikle çalıştırılmayacaktır.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lastRenderedPageBreak/>
              <w:t>3.2.1.3.4.</w:t>
            </w:r>
          </w:p>
        </w:tc>
        <w:tc>
          <w:tcPr>
            <w:tcW w:w="9223" w:type="dxa"/>
            <w:gridSpan w:val="3"/>
            <w:noWrap/>
          </w:tcPr>
          <w:p w:rsidR="00E17D22" w:rsidRPr="001A4BFB" w:rsidRDefault="00E17D22" w:rsidP="001E69F3">
            <w:pPr>
              <w:spacing w:after="0"/>
              <w:jc w:val="both"/>
              <w:rPr>
                <w:rFonts w:ascii="Times New Roman" w:hAnsi="Times New Roman"/>
                <w:sz w:val="24"/>
                <w:szCs w:val="24"/>
              </w:rPr>
            </w:pPr>
            <w:r w:rsidRPr="001A4BFB">
              <w:rPr>
                <w:rFonts w:ascii="Times New Roman" w:hAnsi="Times New Roman"/>
                <w:sz w:val="24"/>
                <w:szCs w:val="24"/>
              </w:rPr>
              <w:t>Organizasyonda kullanılacak otobüslerin şoför ve diğer personel ile her türlü bakım, onarım, kasko, zorunlu trafik sigortası, fenni muayene, vergi, park, köprü, feribot, otoyol geçiş ücretleri, trafik cezaları, girilecek tesislerdeki WC ücretleri, çay ihtiyaçları ve önceden ön görülemeyen yolculuk esnasında gereken giderler yüklenici firma tarafından karşılanacaktır.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3.2.1.3.5.</w:t>
            </w:r>
          </w:p>
        </w:tc>
        <w:tc>
          <w:tcPr>
            <w:tcW w:w="9223" w:type="dxa"/>
            <w:gridSpan w:val="3"/>
            <w:noWrap/>
          </w:tcPr>
          <w:p w:rsidR="00E17D22" w:rsidRPr="001A4BFB" w:rsidRDefault="00E17D22" w:rsidP="001E69F3">
            <w:pPr>
              <w:spacing w:after="0"/>
              <w:jc w:val="both"/>
              <w:rPr>
                <w:rFonts w:ascii="Times New Roman" w:hAnsi="Times New Roman"/>
                <w:sz w:val="24"/>
                <w:szCs w:val="24"/>
              </w:rPr>
            </w:pPr>
            <w:r w:rsidRPr="001A4BFB">
              <w:rPr>
                <w:rFonts w:ascii="Times New Roman" w:hAnsi="Times New Roman"/>
                <w:sz w:val="24"/>
                <w:szCs w:val="24"/>
              </w:rPr>
              <w:t>İdare gerek gördüğünde yükleniciden şoför personelin değiştirilmesini talep edebilir. Yüklenici firma idarenin bu yöndeki talebini yerine getirmek zorundadır.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3.2.1.3.6.</w:t>
            </w:r>
          </w:p>
        </w:tc>
        <w:tc>
          <w:tcPr>
            <w:tcW w:w="9223" w:type="dxa"/>
            <w:gridSpan w:val="3"/>
            <w:noWrap/>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 xml:space="preserve">Şoför personel Karayolu Trafik Yönetmeliğinin Araç Kullanma Sürelerine Uyma Mecburiyeti esaslarına uygun olarak hareket edecektir. </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3.2.1.3.7.</w:t>
            </w:r>
          </w:p>
        </w:tc>
        <w:tc>
          <w:tcPr>
            <w:tcW w:w="9223" w:type="dxa"/>
            <w:gridSpan w:val="3"/>
            <w:noWrap/>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Otobüslerden herhangi birinin arızalanması veya diğer nedenlerle sefere çıkamaması durumunda yüklenici firma işi aksatmadan gerekli tedbiri almak ve en fazla 2(iki) Saat içerisinde eşdeğer başka bir otobüs temin etmek zorundadır.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3.2.1.3.8.</w:t>
            </w:r>
          </w:p>
        </w:tc>
        <w:tc>
          <w:tcPr>
            <w:tcW w:w="9223" w:type="dxa"/>
            <w:gridSpan w:val="3"/>
            <w:noWrap/>
          </w:tcPr>
          <w:p w:rsidR="00E17D22" w:rsidRPr="001A4BFB" w:rsidRDefault="00E17D22" w:rsidP="001E69F3">
            <w:pPr>
              <w:spacing w:after="0"/>
              <w:jc w:val="both"/>
              <w:rPr>
                <w:rFonts w:ascii="Times New Roman" w:hAnsi="Times New Roman"/>
                <w:sz w:val="24"/>
                <w:szCs w:val="24"/>
              </w:rPr>
            </w:pPr>
            <w:r w:rsidRPr="001A4BFB">
              <w:rPr>
                <w:rFonts w:ascii="Times New Roman" w:hAnsi="Times New Roman"/>
                <w:sz w:val="24"/>
                <w:szCs w:val="24"/>
              </w:rPr>
              <w:t>Otobüslerin çalıştırılması esnasında olması muhtemel maddi hasar, ölüm, yaralanma ve maluliyete sebebiyet verecek kazalardan ve 3. şahıslara verilebilecek maddi ve manevi zararlardan yüklenici firma sorumludur. İdaremiz bu konuda hiç bir sorumluluk kabul etmez.</w:t>
            </w:r>
          </w:p>
        </w:tc>
      </w:tr>
      <w:tr w:rsidR="00E17D22" w:rsidRPr="001A4BFB" w:rsidTr="001E69F3">
        <w:trPr>
          <w:trHeight w:val="340"/>
        </w:trPr>
        <w:tc>
          <w:tcPr>
            <w:tcW w:w="1220" w:type="dxa"/>
            <w:noWrap/>
          </w:tcPr>
          <w:p w:rsidR="00CD56F2" w:rsidRDefault="00CD56F2" w:rsidP="001E69F3">
            <w:pPr>
              <w:spacing w:after="0" w:line="240" w:lineRule="auto"/>
              <w:jc w:val="both"/>
              <w:rPr>
                <w:rFonts w:ascii="Times New Roman" w:hAnsi="Times New Roman"/>
                <w:b/>
                <w:sz w:val="24"/>
                <w:szCs w:val="24"/>
              </w:rPr>
            </w:pPr>
          </w:p>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3.2.1.4</w:t>
            </w:r>
          </w:p>
        </w:tc>
        <w:tc>
          <w:tcPr>
            <w:tcW w:w="9223" w:type="dxa"/>
            <w:gridSpan w:val="3"/>
            <w:noWrap/>
            <w:vAlign w:val="center"/>
          </w:tcPr>
          <w:p w:rsidR="00CD56F2" w:rsidRDefault="00CD56F2" w:rsidP="001E69F3">
            <w:pPr>
              <w:spacing w:after="0" w:line="240" w:lineRule="auto"/>
              <w:jc w:val="both"/>
              <w:rPr>
                <w:rFonts w:ascii="Times New Roman" w:hAnsi="Times New Roman"/>
                <w:b/>
                <w:sz w:val="24"/>
                <w:szCs w:val="24"/>
              </w:rPr>
            </w:pPr>
          </w:p>
          <w:p w:rsidR="00E17D22" w:rsidRPr="001A4BFB" w:rsidRDefault="00E17D22" w:rsidP="001E69F3">
            <w:pPr>
              <w:spacing w:after="0" w:line="240" w:lineRule="auto"/>
              <w:jc w:val="both"/>
              <w:rPr>
                <w:rFonts w:ascii="Times New Roman" w:hAnsi="Times New Roman"/>
                <w:b/>
                <w:sz w:val="24"/>
                <w:szCs w:val="24"/>
                <w:u w:val="single"/>
              </w:rPr>
            </w:pPr>
            <w:r>
              <w:rPr>
                <w:rFonts w:ascii="Times New Roman" w:hAnsi="Times New Roman"/>
                <w:b/>
                <w:sz w:val="24"/>
                <w:szCs w:val="24"/>
              </w:rPr>
              <w:t xml:space="preserve">Çanakkale </w:t>
            </w:r>
            <w:r w:rsidRPr="001A4BFB">
              <w:rPr>
                <w:rFonts w:ascii="Times New Roman" w:hAnsi="Times New Roman"/>
                <w:b/>
                <w:sz w:val="24"/>
                <w:szCs w:val="24"/>
              </w:rPr>
              <w:t>Gezisi Esnasında Konaklanacak Otelin Özellikleri</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3.2.1.4.1</w:t>
            </w:r>
          </w:p>
        </w:tc>
        <w:tc>
          <w:tcPr>
            <w:tcW w:w="9223" w:type="dxa"/>
            <w:gridSpan w:val="3"/>
            <w:noWrap/>
            <w:vAlign w:val="center"/>
          </w:tcPr>
          <w:p w:rsidR="00E17D22" w:rsidRPr="001A4BFB" w:rsidRDefault="00C172B3" w:rsidP="00C172B3">
            <w:pPr>
              <w:spacing w:after="0" w:line="240" w:lineRule="auto"/>
              <w:jc w:val="both"/>
              <w:rPr>
                <w:rFonts w:ascii="Times New Roman" w:hAnsi="Times New Roman"/>
                <w:sz w:val="24"/>
                <w:szCs w:val="24"/>
              </w:rPr>
            </w:pPr>
            <w:r>
              <w:rPr>
                <w:rFonts w:ascii="Times New Roman" w:hAnsi="Times New Roman"/>
                <w:sz w:val="24"/>
                <w:szCs w:val="24"/>
              </w:rPr>
              <w:t>En az 5</w:t>
            </w:r>
            <w:r w:rsidR="00E17D22" w:rsidRPr="001A4BFB">
              <w:rPr>
                <w:rFonts w:ascii="Times New Roman" w:hAnsi="Times New Roman"/>
                <w:sz w:val="24"/>
                <w:szCs w:val="24"/>
              </w:rPr>
              <w:t xml:space="preserve"> (</w:t>
            </w:r>
            <w:r>
              <w:rPr>
                <w:rFonts w:ascii="Times New Roman" w:hAnsi="Times New Roman"/>
                <w:sz w:val="24"/>
                <w:szCs w:val="24"/>
              </w:rPr>
              <w:t>Beş</w:t>
            </w:r>
            <w:r w:rsidR="00E17D22" w:rsidRPr="001A4BFB">
              <w:rPr>
                <w:rFonts w:ascii="Times New Roman" w:hAnsi="Times New Roman"/>
                <w:sz w:val="24"/>
                <w:szCs w:val="24"/>
              </w:rPr>
              <w:t xml:space="preserve">) yıldızlı otel olacak ve içerisinde </w:t>
            </w:r>
            <w:r w:rsidR="0018168F">
              <w:rPr>
                <w:rFonts w:ascii="Times New Roman" w:hAnsi="Times New Roman"/>
                <w:sz w:val="24"/>
                <w:szCs w:val="24"/>
              </w:rPr>
              <w:t>en az 22</w:t>
            </w:r>
            <w:r w:rsidR="00E17D22" w:rsidRPr="001A4BFB">
              <w:rPr>
                <w:rFonts w:ascii="Times New Roman" w:hAnsi="Times New Roman"/>
                <w:sz w:val="24"/>
                <w:szCs w:val="24"/>
              </w:rPr>
              <w:t xml:space="preserve"> kişilik toplantı salonu bulunacaktır. Toplantı salonu bulunmaması durumunda yüklenici firma idarenin isteğine göre otel yakınlarında Toplantı Salonu tahsis edecektir.</w:t>
            </w:r>
          </w:p>
        </w:tc>
      </w:tr>
      <w:tr w:rsidR="00E17D22" w:rsidRPr="001A4BFB" w:rsidTr="001E69F3">
        <w:trPr>
          <w:trHeight w:val="340"/>
        </w:trPr>
        <w:tc>
          <w:tcPr>
            <w:tcW w:w="1220" w:type="dxa"/>
            <w:noWrap/>
          </w:tcPr>
          <w:p w:rsidR="009F6A1A" w:rsidRDefault="009F6A1A" w:rsidP="001E69F3">
            <w:pPr>
              <w:spacing w:after="0" w:line="240" w:lineRule="auto"/>
              <w:jc w:val="both"/>
              <w:rPr>
                <w:rFonts w:ascii="Times New Roman" w:hAnsi="Times New Roman"/>
                <w:b/>
                <w:sz w:val="24"/>
                <w:szCs w:val="24"/>
              </w:rPr>
            </w:pPr>
          </w:p>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3.2.1.4.2</w:t>
            </w:r>
          </w:p>
        </w:tc>
        <w:tc>
          <w:tcPr>
            <w:tcW w:w="9223" w:type="dxa"/>
            <w:gridSpan w:val="3"/>
            <w:noWrap/>
            <w:vAlign w:val="center"/>
          </w:tcPr>
          <w:p w:rsidR="00CD56F2" w:rsidRDefault="00CD56F2" w:rsidP="001E69F3">
            <w:pPr>
              <w:spacing w:after="0"/>
              <w:jc w:val="both"/>
              <w:rPr>
                <w:rFonts w:ascii="Times New Roman" w:hAnsi="Times New Roman"/>
                <w:sz w:val="24"/>
                <w:szCs w:val="24"/>
              </w:rPr>
            </w:pPr>
          </w:p>
          <w:p w:rsidR="00E17D22" w:rsidRPr="001A4BFB" w:rsidRDefault="00C172B3" w:rsidP="00C172B3">
            <w:pPr>
              <w:spacing w:after="0"/>
              <w:jc w:val="both"/>
              <w:rPr>
                <w:rFonts w:ascii="Times New Roman" w:hAnsi="Times New Roman"/>
                <w:bCs/>
                <w:sz w:val="24"/>
                <w:szCs w:val="24"/>
              </w:rPr>
            </w:pPr>
            <w:r>
              <w:rPr>
                <w:rFonts w:ascii="Times New Roman" w:hAnsi="Times New Roman"/>
                <w:sz w:val="24"/>
                <w:szCs w:val="24"/>
              </w:rPr>
              <w:t>O</w:t>
            </w:r>
            <w:r w:rsidR="00E17D22" w:rsidRPr="001A4BFB">
              <w:rPr>
                <w:rFonts w:ascii="Times New Roman" w:hAnsi="Times New Roman"/>
                <w:sz w:val="24"/>
                <w:szCs w:val="24"/>
              </w:rPr>
              <w:t>dalar en fazla 2 kişilik</w:t>
            </w:r>
            <w:r>
              <w:rPr>
                <w:rFonts w:ascii="Times New Roman" w:hAnsi="Times New Roman"/>
                <w:sz w:val="24"/>
                <w:szCs w:val="24"/>
              </w:rPr>
              <w:t xml:space="preserve"> olup,</w:t>
            </w:r>
            <w:r w:rsidR="00E17D22" w:rsidRPr="001A4BFB">
              <w:rPr>
                <w:rFonts w:ascii="Times New Roman" w:hAnsi="Times New Roman"/>
                <w:sz w:val="24"/>
                <w:szCs w:val="24"/>
              </w:rPr>
              <w:t xml:space="preserve"> </w:t>
            </w:r>
            <w:r>
              <w:rPr>
                <w:rFonts w:ascii="Times New Roman" w:hAnsi="Times New Roman"/>
                <w:sz w:val="24"/>
                <w:szCs w:val="24"/>
              </w:rPr>
              <w:t>sorumlu personel 1 kişilik</w:t>
            </w:r>
            <w:r w:rsidRPr="00C172B3">
              <w:rPr>
                <w:rFonts w:ascii="Times New Roman" w:hAnsi="Times New Roman"/>
                <w:sz w:val="24"/>
                <w:szCs w:val="24"/>
              </w:rPr>
              <w:t xml:space="preserve"> </w:t>
            </w:r>
            <w:r>
              <w:rPr>
                <w:rFonts w:ascii="Times New Roman" w:hAnsi="Times New Roman"/>
                <w:sz w:val="24"/>
                <w:szCs w:val="24"/>
              </w:rPr>
              <w:t xml:space="preserve">oda </w:t>
            </w:r>
            <w:r w:rsidRPr="00C172B3">
              <w:rPr>
                <w:rFonts w:ascii="Times New Roman" w:hAnsi="Times New Roman"/>
                <w:sz w:val="24"/>
                <w:szCs w:val="24"/>
              </w:rPr>
              <w:t>olacak</w:t>
            </w:r>
            <w:r>
              <w:rPr>
                <w:rFonts w:ascii="Times New Roman" w:hAnsi="Times New Roman"/>
                <w:sz w:val="24"/>
                <w:szCs w:val="24"/>
              </w:rPr>
              <w:t xml:space="preserve"> </w:t>
            </w:r>
            <w:proofErr w:type="gramStart"/>
            <w:r>
              <w:rPr>
                <w:rFonts w:ascii="Times New Roman" w:hAnsi="Times New Roman"/>
                <w:sz w:val="24"/>
                <w:szCs w:val="24"/>
              </w:rPr>
              <w:t>şekilde</w:t>
            </w:r>
            <w:r w:rsidRPr="00C172B3">
              <w:rPr>
                <w:rFonts w:ascii="Times New Roman" w:hAnsi="Times New Roman"/>
                <w:sz w:val="24"/>
                <w:szCs w:val="24"/>
              </w:rPr>
              <w:t xml:space="preserve"> </w:t>
            </w:r>
            <w:r>
              <w:rPr>
                <w:rFonts w:ascii="Times New Roman" w:hAnsi="Times New Roman"/>
                <w:sz w:val="24"/>
                <w:szCs w:val="24"/>
              </w:rPr>
              <w:t xml:space="preserve"> </w:t>
            </w:r>
            <w:r w:rsidR="00E17D22" w:rsidRPr="001A4BFB">
              <w:rPr>
                <w:rFonts w:ascii="Times New Roman" w:hAnsi="Times New Roman"/>
                <w:sz w:val="24"/>
                <w:szCs w:val="24"/>
              </w:rPr>
              <w:t>içerisinde</w:t>
            </w:r>
            <w:proofErr w:type="gramEnd"/>
            <w:r w:rsidR="00E17D22" w:rsidRPr="001A4BFB">
              <w:rPr>
                <w:rFonts w:ascii="Times New Roman" w:hAnsi="Times New Roman"/>
                <w:sz w:val="24"/>
                <w:szCs w:val="24"/>
              </w:rPr>
              <w:t xml:space="preserve"> banyo, tuvalet, saç kurutma makinası, mini buzdolabı, dolap içerisinde yeteri kadar su, kek, uzaktan kumandalı televizyon, elb</w:t>
            </w:r>
            <w:r w:rsidR="00E17D22">
              <w:rPr>
                <w:rFonts w:ascii="Times New Roman" w:hAnsi="Times New Roman"/>
                <w:sz w:val="24"/>
                <w:szCs w:val="24"/>
              </w:rPr>
              <w:t>ise dolabı, askı, temiz el yüz-</w:t>
            </w:r>
            <w:r w:rsidR="00E17D22" w:rsidRPr="001A4BFB">
              <w:rPr>
                <w:rFonts w:ascii="Times New Roman" w:hAnsi="Times New Roman"/>
                <w:sz w:val="24"/>
                <w:szCs w:val="24"/>
              </w:rPr>
              <w:t>banyo ve ayak havlusu, ayna vs. olacak ve odalar konaklanan tarihlerde her gün temizlenecektir.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3.2.1.4.3</w:t>
            </w:r>
          </w:p>
        </w:tc>
        <w:tc>
          <w:tcPr>
            <w:tcW w:w="9223" w:type="dxa"/>
            <w:gridSpan w:val="3"/>
            <w:noWrap/>
            <w:vAlign w:val="center"/>
          </w:tcPr>
          <w:p w:rsidR="00E17D22" w:rsidRPr="001A4BFB" w:rsidRDefault="00E17D22" w:rsidP="001E69F3">
            <w:pPr>
              <w:spacing w:after="0"/>
              <w:jc w:val="both"/>
              <w:rPr>
                <w:rFonts w:ascii="Times New Roman" w:hAnsi="Times New Roman"/>
                <w:bCs/>
                <w:sz w:val="24"/>
                <w:szCs w:val="24"/>
              </w:rPr>
            </w:pPr>
            <w:r w:rsidRPr="001A4BFB">
              <w:rPr>
                <w:rFonts w:ascii="Times New Roman" w:hAnsi="Times New Roman"/>
                <w:sz w:val="24"/>
                <w:szCs w:val="24"/>
              </w:rPr>
              <w:t>Konaklanan otellerde yemek dışındaki zamanlarda da öğrencilerin ve gözetmenlerin su, meyve suyu meşrubat, çay kuru pasta ihtiyaçları yüklenici firma tarafından karşılanacaktır.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3.2.1.5.</w:t>
            </w:r>
          </w:p>
        </w:tc>
        <w:tc>
          <w:tcPr>
            <w:tcW w:w="9223" w:type="dxa"/>
            <w:gridSpan w:val="3"/>
            <w:noWrap/>
            <w:vAlign w:val="center"/>
          </w:tcPr>
          <w:p w:rsidR="00E17D22" w:rsidRPr="001A4BFB" w:rsidRDefault="00E17D22" w:rsidP="001E69F3">
            <w:pPr>
              <w:spacing w:after="0"/>
              <w:jc w:val="both"/>
              <w:rPr>
                <w:rFonts w:ascii="Times New Roman" w:hAnsi="Times New Roman"/>
                <w:b/>
                <w:sz w:val="24"/>
                <w:szCs w:val="24"/>
              </w:rPr>
            </w:pPr>
            <w:r w:rsidRPr="001A4BFB">
              <w:rPr>
                <w:rFonts w:ascii="Times New Roman" w:hAnsi="Times New Roman"/>
                <w:b/>
                <w:color w:val="000000" w:themeColor="text1"/>
                <w:sz w:val="24"/>
                <w:szCs w:val="24"/>
              </w:rPr>
              <w:t>Sabah kahvaltısı</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3.2.1.5.1</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b/>
                <w:bCs/>
                <w:sz w:val="24"/>
                <w:szCs w:val="24"/>
              </w:rPr>
              <w:t>1.Gün</w:t>
            </w:r>
            <w:r w:rsidRPr="001A4BFB">
              <w:rPr>
                <w:rFonts w:ascii="Times New Roman" w:hAnsi="Times New Roman"/>
                <w:sz w:val="24"/>
                <w:szCs w:val="24"/>
              </w:rPr>
              <w:t xml:space="preserve"> sabah kahvaltısı Ağrıdan hareket edildiğinde sandviç ve meyve suyu</w:t>
            </w:r>
            <w:r>
              <w:rPr>
                <w:rFonts w:ascii="Times New Roman" w:hAnsi="Times New Roman"/>
                <w:sz w:val="24"/>
                <w:szCs w:val="24"/>
              </w:rPr>
              <w:t xml:space="preserve">/süt </w:t>
            </w:r>
            <w:r w:rsidRPr="001A4BFB">
              <w:rPr>
                <w:rFonts w:ascii="Times New Roman" w:hAnsi="Times New Roman"/>
                <w:sz w:val="24"/>
                <w:szCs w:val="24"/>
              </w:rPr>
              <w:t xml:space="preserve">şeklinde verilecek </w:t>
            </w:r>
            <w:r w:rsidR="001A46C2" w:rsidRPr="001A4BFB">
              <w:rPr>
                <w:rFonts w:ascii="Times New Roman" w:hAnsi="Times New Roman"/>
                <w:sz w:val="24"/>
                <w:szCs w:val="24"/>
              </w:rPr>
              <w:t>olup toplamda</w:t>
            </w:r>
            <w:r w:rsidRPr="001A4BFB">
              <w:rPr>
                <w:rFonts w:ascii="Times New Roman" w:hAnsi="Times New Roman"/>
                <w:sz w:val="24"/>
                <w:szCs w:val="24"/>
              </w:rPr>
              <w:t xml:space="preserve"> </w:t>
            </w:r>
            <w:r w:rsidR="008F58AB">
              <w:rPr>
                <w:rFonts w:ascii="Times New Roman" w:hAnsi="Times New Roman"/>
                <w:sz w:val="24"/>
                <w:szCs w:val="24"/>
              </w:rPr>
              <w:t>4</w:t>
            </w:r>
            <w:r w:rsidRPr="001A4BFB">
              <w:rPr>
                <w:rFonts w:ascii="Times New Roman" w:hAnsi="Times New Roman"/>
                <w:sz w:val="24"/>
                <w:szCs w:val="24"/>
              </w:rPr>
              <w:t xml:space="preserve"> defa sabah kahvaltısı yapılacaktır; </w:t>
            </w:r>
            <w:r w:rsidR="001A46C2">
              <w:rPr>
                <w:rFonts w:ascii="Times New Roman" w:hAnsi="Times New Roman"/>
                <w:sz w:val="24"/>
                <w:szCs w:val="24"/>
              </w:rPr>
              <w:t>kahvaltılar otelde</w:t>
            </w:r>
            <w:r w:rsidRPr="001A4BFB">
              <w:rPr>
                <w:rFonts w:ascii="Times New Roman" w:hAnsi="Times New Roman"/>
                <w:sz w:val="24"/>
                <w:szCs w:val="24"/>
              </w:rPr>
              <w:t xml:space="preserve"> açık büfe olacaktır. </w:t>
            </w:r>
          </w:p>
          <w:p w:rsidR="00E17D22" w:rsidRPr="001A4BFB" w:rsidRDefault="00E17D22" w:rsidP="001E69F3">
            <w:pPr>
              <w:spacing w:after="0" w:line="240" w:lineRule="auto"/>
              <w:jc w:val="both"/>
              <w:rPr>
                <w:rFonts w:ascii="Times New Roman" w:hAnsi="Times New Roman"/>
                <w:sz w:val="24"/>
                <w:szCs w:val="24"/>
              </w:rPr>
            </w:pPr>
            <w:proofErr w:type="gramStart"/>
            <w:r w:rsidRPr="001A4BFB">
              <w:rPr>
                <w:rFonts w:ascii="Times New Roman" w:hAnsi="Times New Roman"/>
                <w:sz w:val="24"/>
                <w:szCs w:val="24"/>
              </w:rPr>
              <w:t>(</w:t>
            </w:r>
            <w:proofErr w:type="gramEnd"/>
            <w:r>
              <w:rPr>
                <w:rFonts w:ascii="Times New Roman" w:hAnsi="Times New Roman"/>
                <w:sz w:val="24"/>
                <w:szCs w:val="24"/>
              </w:rPr>
              <w:t>Açık Büfe m</w:t>
            </w:r>
            <w:r w:rsidRPr="001A4BFB">
              <w:rPr>
                <w:rFonts w:ascii="Times New Roman" w:hAnsi="Times New Roman"/>
                <w:sz w:val="24"/>
                <w:szCs w:val="24"/>
              </w:rPr>
              <w:t>enüde en az aşağıda belirtilen yiyecek ve içecekler bulunacaktır.</w:t>
            </w:r>
          </w:p>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 xml:space="preserve">“Beyaz-kaşar peynir, Omlet, Sigara Böreği, </w:t>
            </w:r>
            <w:r w:rsidR="001A46C2" w:rsidRPr="001A4BFB">
              <w:rPr>
                <w:rFonts w:ascii="Times New Roman" w:hAnsi="Times New Roman"/>
                <w:sz w:val="24"/>
                <w:szCs w:val="24"/>
              </w:rPr>
              <w:t>Poğaça, yeşil</w:t>
            </w:r>
            <w:r w:rsidRPr="001A4BFB">
              <w:rPr>
                <w:rFonts w:ascii="Times New Roman" w:hAnsi="Times New Roman"/>
                <w:sz w:val="24"/>
                <w:szCs w:val="24"/>
              </w:rPr>
              <w:t xml:space="preserve">-siyah zeytin, tereyağı, bal/reçel ( küçük kutularda )Yumurta, domates, salatalık Konsantre meyve suyu, tercihe göre Süt ve </w:t>
            </w:r>
            <w:r>
              <w:rPr>
                <w:rFonts w:ascii="Times New Roman" w:hAnsi="Times New Roman"/>
                <w:sz w:val="24"/>
                <w:szCs w:val="24"/>
              </w:rPr>
              <w:t>200</w:t>
            </w:r>
            <w:r w:rsidRPr="001A4BFB">
              <w:rPr>
                <w:rFonts w:ascii="Times New Roman" w:hAnsi="Times New Roman"/>
                <w:sz w:val="24"/>
                <w:szCs w:val="24"/>
              </w:rPr>
              <w:t xml:space="preserve"> ml pet şişede su ve çay. Çay sınırsız olacaktır.”</w:t>
            </w:r>
            <w:proofErr w:type="gramStart"/>
            <w:r w:rsidRPr="001A4BFB">
              <w:rPr>
                <w:rFonts w:ascii="Times New Roman" w:hAnsi="Times New Roman"/>
                <w:sz w:val="24"/>
                <w:szCs w:val="24"/>
              </w:rPr>
              <w:t>)</w:t>
            </w:r>
            <w:proofErr w:type="gramEnd"/>
            <w:r w:rsidRPr="001A4BFB">
              <w:rPr>
                <w:rFonts w:ascii="Times New Roman" w:hAnsi="Times New Roman"/>
                <w:sz w:val="24"/>
                <w:szCs w:val="24"/>
              </w:rPr>
              <w:t xml:space="preserve"> </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3.2.1.6</w:t>
            </w:r>
          </w:p>
        </w:tc>
        <w:tc>
          <w:tcPr>
            <w:tcW w:w="9223" w:type="dxa"/>
            <w:gridSpan w:val="3"/>
            <w:noWrap/>
            <w:vAlign w:val="center"/>
          </w:tcPr>
          <w:p w:rsidR="00E17D22" w:rsidRPr="001A4BFB" w:rsidRDefault="00E17D22" w:rsidP="001E69F3">
            <w:pPr>
              <w:spacing w:after="0"/>
              <w:jc w:val="both"/>
              <w:rPr>
                <w:rFonts w:ascii="Times New Roman" w:hAnsi="Times New Roman"/>
                <w:b/>
                <w:sz w:val="24"/>
                <w:szCs w:val="24"/>
              </w:rPr>
            </w:pPr>
            <w:r w:rsidRPr="001A4BFB">
              <w:rPr>
                <w:rFonts w:ascii="Times New Roman" w:hAnsi="Times New Roman"/>
                <w:b/>
                <w:color w:val="000000" w:themeColor="text1"/>
                <w:sz w:val="24"/>
                <w:szCs w:val="24"/>
              </w:rPr>
              <w:t>Öğlen Yemeği</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3.2.1.6.1</w:t>
            </w:r>
          </w:p>
        </w:tc>
        <w:tc>
          <w:tcPr>
            <w:tcW w:w="9223" w:type="dxa"/>
            <w:gridSpan w:val="3"/>
            <w:noWrap/>
            <w:vAlign w:val="center"/>
          </w:tcPr>
          <w:p w:rsidR="00E17D22" w:rsidRPr="001A4BFB" w:rsidRDefault="00E17D22" w:rsidP="001E69F3">
            <w:pPr>
              <w:spacing w:after="0"/>
              <w:jc w:val="both"/>
              <w:rPr>
                <w:rFonts w:ascii="Times New Roman" w:hAnsi="Times New Roman"/>
                <w:sz w:val="24"/>
                <w:szCs w:val="24"/>
              </w:rPr>
            </w:pPr>
            <w:r w:rsidRPr="001A4BFB">
              <w:rPr>
                <w:rFonts w:ascii="Times New Roman" w:hAnsi="Times New Roman"/>
                <w:sz w:val="24"/>
                <w:szCs w:val="24"/>
              </w:rPr>
              <w:t>Gezi sırasında öğle yemekleri uygun zamanlarda tercihe göre yöresel yemekl</w:t>
            </w:r>
            <w:r w:rsidR="008F58AB">
              <w:rPr>
                <w:rFonts w:ascii="Times New Roman" w:hAnsi="Times New Roman"/>
                <w:sz w:val="24"/>
                <w:szCs w:val="24"/>
              </w:rPr>
              <w:t>erden seçilebilecektir. Toplam 4</w:t>
            </w:r>
            <w:r w:rsidRPr="001A4BFB">
              <w:rPr>
                <w:rFonts w:ascii="Times New Roman" w:hAnsi="Times New Roman"/>
                <w:sz w:val="24"/>
                <w:szCs w:val="24"/>
              </w:rPr>
              <w:t xml:space="preserve"> öğün öğlen yemeği verilecektir. </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3.2.1.6.2</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 xml:space="preserve">Çorba, kırmızı et yemeği, beyaz et, pilav, mevsim salatası, tatlı ve meyve çeşitleri bulundurulacaktır. </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3.2.1.6.3</w:t>
            </w:r>
          </w:p>
        </w:tc>
        <w:tc>
          <w:tcPr>
            <w:tcW w:w="9223" w:type="dxa"/>
            <w:gridSpan w:val="3"/>
            <w:noWrap/>
            <w:vAlign w:val="center"/>
          </w:tcPr>
          <w:p w:rsidR="00E17D22" w:rsidRPr="001A4BFB" w:rsidRDefault="00E17D22" w:rsidP="001E69F3">
            <w:pPr>
              <w:spacing w:after="0"/>
              <w:jc w:val="both"/>
              <w:rPr>
                <w:rFonts w:ascii="Times New Roman" w:hAnsi="Times New Roman"/>
                <w:sz w:val="24"/>
                <w:szCs w:val="24"/>
              </w:rPr>
            </w:pPr>
            <w:r w:rsidRPr="001A4BFB">
              <w:rPr>
                <w:rFonts w:ascii="Times New Roman" w:hAnsi="Times New Roman"/>
                <w:sz w:val="24"/>
                <w:szCs w:val="24"/>
              </w:rPr>
              <w:t xml:space="preserve">Kırmızı veya beyaz et çeşitlerinden öğrenciler ve gözetmenler </w:t>
            </w:r>
            <w:r>
              <w:rPr>
                <w:rFonts w:ascii="Times New Roman" w:hAnsi="Times New Roman"/>
                <w:sz w:val="24"/>
                <w:szCs w:val="24"/>
              </w:rPr>
              <w:t>iki(2)</w:t>
            </w:r>
            <w:r w:rsidRPr="001A4BFB">
              <w:rPr>
                <w:rFonts w:ascii="Times New Roman" w:hAnsi="Times New Roman"/>
                <w:sz w:val="24"/>
                <w:szCs w:val="24"/>
              </w:rPr>
              <w:t xml:space="preserve"> porsiyon alabileceklerdir.</w:t>
            </w:r>
          </w:p>
        </w:tc>
      </w:tr>
      <w:tr w:rsidR="00E17D22" w:rsidRPr="001A4BFB" w:rsidTr="001E69F3">
        <w:trPr>
          <w:trHeight w:val="181"/>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3.2.1.6.4</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Öğrenciler bunlardan en çok 5 (beş) çeşidini alabileceklerdir.</w:t>
            </w:r>
          </w:p>
        </w:tc>
      </w:tr>
      <w:tr w:rsidR="00E17D22" w:rsidRPr="001A4BFB" w:rsidTr="001E69F3">
        <w:trPr>
          <w:trHeight w:val="217"/>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3.2.1.6.5</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 xml:space="preserve">Yemekle birlikte kişi başı 1 meşrubat ve 0,5 </w:t>
            </w:r>
            <w:proofErr w:type="spellStart"/>
            <w:r>
              <w:rPr>
                <w:rFonts w:ascii="Times New Roman" w:hAnsi="Times New Roman"/>
                <w:sz w:val="24"/>
                <w:szCs w:val="24"/>
              </w:rPr>
              <w:t>lt</w:t>
            </w:r>
            <w:proofErr w:type="spellEnd"/>
            <w:r w:rsidRPr="001A4BFB">
              <w:rPr>
                <w:rFonts w:ascii="Times New Roman" w:hAnsi="Times New Roman"/>
                <w:sz w:val="24"/>
                <w:szCs w:val="24"/>
              </w:rPr>
              <w:t xml:space="preserve"> pet şişede su servis edilecektir.</w:t>
            </w:r>
          </w:p>
        </w:tc>
      </w:tr>
      <w:tr w:rsidR="00E17D22" w:rsidRPr="001A4BFB" w:rsidTr="001E69F3">
        <w:trPr>
          <w:trHeight w:val="217"/>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3.2.1.6.6</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Yemek sonrasında kişi başı istenildiği kadar çay verilecektir.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3.2.1.7.</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
                <w:color w:val="000000" w:themeColor="text1"/>
                <w:sz w:val="24"/>
                <w:szCs w:val="24"/>
              </w:rPr>
            </w:pPr>
            <w:r w:rsidRPr="001A4BFB">
              <w:rPr>
                <w:rFonts w:ascii="Times New Roman" w:hAnsi="Times New Roman"/>
                <w:b/>
                <w:color w:val="000000" w:themeColor="text1"/>
                <w:sz w:val="24"/>
                <w:szCs w:val="24"/>
              </w:rPr>
              <w:t>Akşam Yemeği</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3.2.1.7.1</w:t>
            </w:r>
          </w:p>
        </w:tc>
        <w:tc>
          <w:tcPr>
            <w:tcW w:w="9223" w:type="dxa"/>
            <w:gridSpan w:val="3"/>
            <w:noWrap/>
            <w:vAlign w:val="center"/>
          </w:tcPr>
          <w:p w:rsidR="00E17D22" w:rsidRPr="001A4BFB" w:rsidRDefault="007339B8" w:rsidP="001E69F3">
            <w:pPr>
              <w:spacing w:after="0" w:line="240" w:lineRule="auto"/>
              <w:jc w:val="both"/>
              <w:rPr>
                <w:rFonts w:ascii="Times New Roman" w:hAnsi="Times New Roman"/>
                <w:sz w:val="24"/>
                <w:szCs w:val="24"/>
              </w:rPr>
            </w:pPr>
            <w:r>
              <w:rPr>
                <w:rFonts w:ascii="Times New Roman" w:hAnsi="Times New Roman"/>
                <w:sz w:val="24"/>
                <w:szCs w:val="24"/>
              </w:rPr>
              <w:t xml:space="preserve">Gezi </w:t>
            </w:r>
            <w:proofErr w:type="gramStart"/>
            <w:r>
              <w:rPr>
                <w:rFonts w:ascii="Times New Roman" w:hAnsi="Times New Roman"/>
                <w:sz w:val="24"/>
                <w:szCs w:val="24"/>
              </w:rPr>
              <w:t>sırasında  4</w:t>
            </w:r>
            <w:proofErr w:type="gramEnd"/>
            <w:r w:rsidR="00E17D22" w:rsidRPr="001A4BFB">
              <w:rPr>
                <w:rFonts w:ascii="Times New Roman" w:hAnsi="Times New Roman"/>
                <w:sz w:val="24"/>
                <w:szCs w:val="24"/>
              </w:rPr>
              <w:t xml:space="preserve"> öğün akşam yemeği verilecektir.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3.2.1.7.2</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Pr>
                <w:rFonts w:ascii="Times New Roman" w:hAnsi="Times New Roman"/>
                <w:sz w:val="24"/>
                <w:szCs w:val="24"/>
              </w:rPr>
              <w:t xml:space="preserve">Çorba, </w:t>
            </w:r>
            <w:r w:rsidRPr="001A4BFB">
              <w:rPr>
                <w:rFonts w:ascii="Times New Roman" w:hAnsi="Times New Roman"/>
                <w:sz w:val="24"/>
                <w:szCs w:val="24"/>
              </w:rPr>
              <w:t>kırmızı et</w:t>
            </w:r>
            <w:r>
              <w:rPr>
                <w:rFonts w:ascii="Times New Roman" w:hAnsi="Times New Roman"/>
                <w:sz w:val="24"/>
                <w:szCs w:val="24"/>
              </w:rPr>
              <w:t>li yemek</w:t>
            </w:r>
            <w:r w:rsidRPr="001A4BFB">
              <w:rPr>
                <w:rFonts w:ascii="Times New Roman" w:hAnsi="Times New Roman"/>
                <w:sz w:val="24"/>
                <w:szCs w:val="24"/>
              </w:rPr>
              <w:t xml:space="preserve">, </w:t>
            </w:r>
            <w:r>
              <w:rPr>
                <w:rFonts w:ascii="Times New Roman" w:hAnsi="Times New Roman"/>
                <w:sz w:val="24"/>
                <w:szCs w:val="24"/>
              </w:rPr>
              <w:t xml:space="preserve">(geziye katılanların tercih etmesi durumunda </w:t>
            </w:r>
            <w:r w:rsidRPr="001A4BFB">
              <w:rPr>
                <w:rFonts w:ascii="Times New Roman" w:hAnsi="Times New Roman"/>
                <w:sz w:val="24"/>
                <w:szCs w:val="24"/>
              </w:rPr>
              <w:t>beyaz et</w:t>
            </w:r>
            <w:r>
              <w:rPr>
                <w:rFonts w:ascii="Times New Roman" w:hAnsi="Times New Roman"/>
                <w:sz w:val="24"/>
                <w:szCs w:val="24"/>
              </w:rPr>
              <w:t>)</w:t>
            </w:r>
            <w:r w:rsidRPr="001A4BFB">
              <w:rPr>
                <w:rFonts w:ascii="Times New Roman" w:hAnsi="Times New Roman"/>
                <w:sz w:val="24"/>
                <w:szCs w:val="24"/>
              </w:rPr>
              <w:t xml:space="preserve">, pilav, mevsim salatası, tatlı ve meyve çeşitleri bulundurulacaktır. </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3.2.1.7.3</w:t>
            </w:r>
          </w:p>
        </w:tc>
        <w:tc>
          <w:tcPr>
            <w:tcW w:w="9223" w:type="dxa"/>
            <w:gridSpan w:val="3"/>
            <w:noWrap/>
            <w:vAlign w:val="center"/>
          </w:tcPr>
          <w:p w:rsidR="00E17D22" w:rsidRPr="001A4BFB" w:rsidRDefault="00E17D22" w:rsidP="001E69F3">
            <w:pPr>
              <w:spacing w:after="0"/>
              <w:jc w:val="both"/>
              <w:rPr>
                <w:rFonts w:ascii="Times New Roman" w:hAnsi="Times New Roman"/>
                <w:sz w:val="24"/>
                <w:szCs w:val="24"/>
              </w:rPr>
            </w:pPr>
            <w:r w:rsidRPr="001A4BFB">
              <w:rPr>
                <w:rFonts w:ascii="Times New Roman" w:hAnsi="Times New Roman"/>
                <w:sz w:val="24"/>
                <w:szCs w:val="24"/>
              </w:rPr>
              <w:t xml:space="preserve">Kırmızı veya beyaz et çeşitlerinden öğrenciler ve gözetmenler </w:t>
            </w:r>
            <w:r>
              <w:rPr>
                <w:rFonts w:ascii="Times New Roman" w:hAnsi="Times New Roman"/>
                <w:sz w:val="24"/>
                <w:szCs w:val="24"/>
              </w:rPr>
              <w:t>iki(2)</w:t>
            </w:r>
            <w:r w:rsidRPr="001A4BFB">
              <w:rPr>
                <w:rFonts w:ascii="Times New Roman" w:hAnsi="Times New Roman"/>
                <w:sz w:val="24"/>
                <w:szCs w:val="24"/>
              </w:rPr>
              <w:t xml:space="preserve"> porsiyon alabileceklerdir.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3.2.1.7.4</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Öğrenciler bunlardan en çok 5 (beş) çeşidini alabileceklerdir.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3.2.1.7.5</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 xml:space="preserve">Yemekle birlikte kişi başı 1 meşrubat ve 0,5 </w:t>
            </w:r>
            <w:proofErr w:type="spellStart"/>
            <w:r>
              <w:rPr>
                <w:rFonts w:ascii="Times New Roman" w:hAnsi="Times New Roman"/>
                <w:sz w:val="24"/>
                <w:szCs w:val="24"/>
              </w:rPr>
              <w:t>lt</w:t>
            </w:r>
            <w:proofErr w:type="spellEnd"/>
            <w:r w:rsidRPr="001A4BFB">
              <w:rPr>
                <w:rFonts w:ascii="Times New Roman" w:hAnsi="Times New Roman"/>
                <w:sz w:val="24"/>
                <w:szCs w:val="24"/>
              </w:rPr>
              <w:t xml:space="preserve"> pet şişede su servis edilecektir.</w:t>
            </w:r>
          </w:p>
        </w:tc>
      </w:tr>
      <w:tr w:rsidR="00E17D22" w:rsidRPr="001A4BFB" w:rsidTr="001E69F3">
        <w:trPr>
          <w:trHeight w:val="125"/>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lastRenderedPageBreak/>
              <w:t>3.2.1.7.6</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 xml:space="preserve">Yemek sonrasında kişi başı istenildiği kadar çay </w:t>
            </w:r>
            <w:r>
              <w:rPr>
                <w:rFonts w:ascii="Times New Roman" w:hAnsi="Times New Roman"/>
                <w:sz w:val="24"/>
                <w:szCs w:val="24"/>
              </w:rPr>
              <w:t xml:space="preserve">veya kahve </w:t>
            </w:r>
            <w:r w:rsidRPr="001A4BFB">
              <w:rPr>
                <w:rFonts w:ascii="Times New Roman" w:hAnsi="Times New Roman"/>
                <w:sz w:val="24"/>
                <w:szCs w:val="24"/>
              </w:rPr>
              <w:t>verilecektir.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3.2.1.8</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
                <w:sz w:val="24"/>
                <w:szCs w:val="24"/>
              </w:rPr>
            </w:pPr>
            <w:r>
              <w:rPr>
                <w:rFonts w:ascii="Times New Roman" w:hAnsi="Times New Roman"/>
                <w:b/>
                <w:bCs/>
                <w:color w:val="000000" w:themeColor="text1"/>
                <w:sz w:val="24"/>
                <w:szCs w:val="24"/>
              </w:rPr>
              <w:t xml:space="preserve">Çanakkale </w:t>
            </w:r>
            <w:r w:rsidRPr="001A4BFB">
              <w:rPr>
                <w:rFonts w:ascii="Times New Roman" w:hAnsi="Times New Roman"/>
                <w:b/>
                <w:bCs/>
                <w:color w:val="000000" w:themeColor="text1"/>
                <w:sz w:val="24"/>
                <w:szCs w:val="24"/>
              </w:rPr>
              <w:t>Gezisi esnasında</w:t>
            </w:r>
            <w:r w:rsidRPr="001A4BFB">
              <w:rPr>
                <w:rFonts w:ascii="Times New Roman" w:hAnsi="Times New Roman"/>
                <w:b/>
                <w:sz w:val="24"/>
                <w:szCs w:val="24"/>
              </w:rPr>
              <w:t xml:space="preserve"> Rehber Hizmeti</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3.2.1.8.1</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 xml:space="preserve">Yüklenici firma gezi esnasında; </w:t>
            </w:r>
            <w:r w:rsidR="008F58AB">
              <w:rPr>
                <w:rFonts w:ascii="Times New Roman" w:hAnsi="Times New Roman"/>
                <w:color w:val="000000" w:themeColor="text1"/>
                <w:sz w:val="24"/>
                <w:szCs w:val="24"/>
              </w:rPr>
              <w:t>Çanakkale ilinde</w:t>
            </w:r>
            <w:r w:rsidRPr="001A4BFB">
              <w:rPr>
                <w:rFonts w:ascii="Times New Roman" w:hAnsi="Times New Roman"/>
                <w:sz w:val="24"/>
                <w:szCs w:val="24"/>
              </w:rPr>
              <w:t xml:space="preserve"> yapılacak olan gezi ile alakalı yolculara gezilen yerlerle ilgili bilgi verebilecek yeterliliğe sahip rehber bulunduracaktır</w:t>
            </w:r>
            <w:r w:rsidRPr="001A4BFB">
              <w:rPr>
                <w:rFonts w:ascii="Times New Roman" w:hAnsi="Times New Roman"/>
                <w:b/>
                <w:sz w:val="24"/>
                <w:szCs w:val="24"/>
              </w:rPr>
              <w:t xml:space="preserve">. </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3.2.1.9</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Ara İkramlar (Kek)</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3.2.1.9.1</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Pr>
                <w:rFonts w:ascii="Times New Roman" w:hAnsi="Times New Roman"/>
                <w:sz w:val="24"/>
                <w:szCs w:val="24"/>
              </w:rPr>
              <w:t xml:space="preserve">Toplam </w:t>
            </w:r>
            <w:r w:rsidR="008F58AB">
              <w:rPr>
                <w:rFonts w:ascii="Times New Roman" w:hAnsi="Times New Roman"/>
                <w:sz w:val="24"/>
                <w:szCs w:val="24"/>
              </w:rPr>
              <w:t>8</w:t>
            </w:r>
            <w:r>
              <w:rPr>
                <w:rFonts w:ascii="Times New Roman" w:hAnsi="Times New Roman"/>
                <w:sz w:val="24"/>
                <w:szCs w:val="24"/>
              </w:rPr>
              <w:t xml:space="preserve"> kez,</w:t>
            </w:r>
            <w:r w:rsidRPr="001A4BFB">
              <w:rPr>
                <w:rFonts w:ascii="Times New Roman" w:hAnsi="Times New Roman"/>
                <w:sz w:val="24"/>
                <w:szCs w:val="24"/>
              </w:rPr>
              <w:t xml:space="preserve"> ara ikram olarak verilecektir.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3.2.1.9.2</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Kekler Üretim tarihinden itibaren az fazla 2 ay geçmiş ürünler olacaktır.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3.2.1.9.3</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Ambalajları sağlam, uygun koşullarda muhafaza edilmiş,</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3.2.1.9.4</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bCs/>
                <w:sz w:val="24"/>
                <w:szCs w:val="24"/>
              </w:rPr>
              <w:t>Kekler oda sıcaklığında saklanabilir olacaktır.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3.2.1.9.5</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Cs/>
                <w:sz w:val="24"/>
                <w:szCs w:val="24"/>
              </w:rPr>
            </w:pPr>
            <w:r w:rsidRPr="001A4BFB">
              <w:rPr>
                <w:rFonts w:ascii="Times New Roman" w:hAnsi="Times New Roman"/>
                <w:sz w:val="24"/>
                <w:szCs w:val="24"/>
              </w:rPr>
              <w:t>Sade, kakaolu ve meyveli çeşitleri bulunacak, net ağırlığı 50 gr. olacaktır.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3.2.1.10.</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b/>
                <w:sz w:val="24"/>
                <w:szCs w:val="24"/>
              </w:rPr>
              <w:t>Ara İkramlar (Meyve Suyu)</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3.2.1.10.1</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 xml:space="preserve">Toplam </w:t>
            </w:r>
            <w:r w:rsidR="008F58AB">
              <w:rPr>
                <w:rFonts w:ascii="Times New Roman" w:hAnsi="Times New Roman"/>
                <w:sz w:val="24"/>
                <w:szCs w:val="24"/>
              </w:rPr>
              <w:t>8</w:t>
            </w:r>
            <w:r w:rsidRPr="001A4BFB">
              <w:rPr>
                <w:rFonts w:ascii="Times New Roman" w:hAnsi="Times New Roman"/>
                <w:sz w:val="24"/>
                <w:szCs w:val="24"/>
              </w:rPr>
              <w:t xml:space="preserve"> kez, ara ikram olarak verilecektir.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3.2.1.10.2</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Meyve suları üretim tarihinden itibaren az fazla 2 ay geçmiş ürünler olacak.</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3.2.1.10.3</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bCs/>
                <w:sz w:val="24"/>
                <w:szCs w:val="24"/>
              </w:rPr>
              <w:t>Teklif edilen meyve suyunun içerdiği meyve püresi oranı en az % 40 olacaktır.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3.2.1.10.4</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bCs/>
                <w:sz w:val="24"/>
                <w:szCs w:val="24"/>
              </w:rPr>
              <w:t>Meyve suyu Gıda, Tarım ve Hayvancılık Bakanlığının izni ile üretilmiş olacaktır.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3.2.1.10.5</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bCs/>
                <w:sz w:val="24"/>
                <w:szCs w:val="24"/>
              </w:rPr>
              <w:t>Meyve suyu oda sıcaklığında saklanabilir olacaktır.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3.2.1.10.6</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Cs/>
                <w:sz w:val="24"/>
                <w:szCs w:val="24"/>
              </w:rPr>
            </w:pPr>
            <w:r w:rsidRPr="001A4BFB">
              <w:rPr>
                <w:rFonts w:ascii="Times New Roman" w:hAnsi="Times New Roman"/>
                <w:bCs/>
                <w:sz w:val="24"/>
                <w:szCs w:val="24"/>
              </w:rPr>
              <w:t>Meyve suyu Türk Gıda Kodeksi ve alkolsüz içecekler tebliğine uygun olacaktır.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3.2.1.10.7</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Cs/>
                <w:sz w:val="24"/>
                <w:szCs w:val="24"/>
              </w:rPr>
            </w:pPr>
            <w:r w:rsidRPr="001A4BFB">
              <w:rPr>
                <w:rFonts w:ascii="Times New Roman" w:hAnsi="Times New Roman"/>
                <w:bCs/>
                <w:sz w:val="24"/>
                <w:szCs w:val="24"/>
              </w:rPr>
              <w:t>Meyve suyu TSE belgesine sahip olacaktır.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3.2.1.10.8</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Cs/>
                <w:sz w:val="24"/>
                <w:szCs w:val="24"/>
              </w:rPr>
            </w:pPr>
            <w:r w:rsidRPr="001A4BFB">
              <w:rPr>
                <w:rFonts w:ascii="Times New Roman" w:hAnsi="Times New Roman"/>
                <w:bCs/>
                <w:sz w:val="24"/>
                <w:szCs w:val="24"/>
              </w:rPr>
              <w:t xml:space="preserve">Meyve suları 125 ml ambalajlarda, </w:t>
            </w:r>
            <w:r w:rsidRPr="001A4BFB">
              <w:rPr>
                <w:rFonts w:ascii="Times New Roman" w:hAnsi="Times New Roman"/>
                <w:sz w:val="24"/>
                <w:szCs w:val="24"/>
              </w:rPr>
              <w:t>vişne, kayısı, portakal ve karışık çeşitlerinden oluşacaktır.</w:t>
            </w:r>
          </w:p>
        </w:tc>
      </w:tr>
      <w:tr w:rsidR="00E17D22" w:rsidRPr="001A4BFB" w:rsidTr="001E69F3">
        <w:trPr>
          <w:trHeight w:val="217"/>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3.2.1.11.</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Cs/>
                <w:sz w:val="24"/>
                <w:szCs w:val="24"/>
              </w:rPr>
            </w:pPr>
            <w:r w:rsidRPr="001A4BFB">
              <w:rPr>
                <w:rFonts w:ascii="Times New Roman" w:hAnsi="Times New Roman"/>
                <w:b/>
                <w:sz w:val="24"/>
                <w:szCs w:val="24"/>
              </w:rPr>
              <w:t>Ara İkramlar (SU)</w:t>
            </w:r>
          </w:p>
        </w:tc>
      </w:tr>
      <w:tr w:rsidR="00E17D22" w:rsidRPr="001A4BFB" w:rsidTr="001E69F3">
        <w:trPr>
          <w:trHeight w:val="269"/>
        </w:trPr>
        <w:tc>
          <w:tcPr>
            <w:tcW w:w="1220" w:type="dxa"/>
            <w:noWrap/>
          </w:tcPr>
          <w:p w:rsidR="00E17D22" w:rsidRPr="001A4BFB" w:rsidRDefault="00E17D22" w:rsidP="001E69F3">
            <w:pPr>
              <w:jc w:val="both"/>
              <w:rPr>
                <w:rFonts w:ascii="Times New Roman" w:hAnsi="Times New Roman"/>
                <w:sz w:val="24"/>
                <w:szCs w:val="24"/>
              </w:rPr>
            </w:pPr>
            <w:r w:rsidRPr="001A4BFB">
              <w:rPr>
                <w:rFonts w:ascii="Times New Roman" w:hAnsi="Times New Roman"/>
                <w:b/>
                <w:sz w:val="24"/>
                <w:szCs w:val="24"/>
              </w:rPr>
              <w:t>3.2.1.11.1</w:t>
            </w:r>
          </w:p>
        </w:tc>
        <w:tc>
          <w:tcPr>
            <w:tcW w:w="9223" w:type="dxa"/>
            <w:gridSpan w:val="3"/>
            <w:noWrap/>
          </w:tcPr>
          <w:p w:rsidR="00E17D22" w:rsidRPr="001A4BFB" w:rsidRDefault="00E17D22" w:rsidP="001E69F3">
            <w:pPr>
              <w:spacing w:after="0" w:line="240" w:lineRule="auto"/>
              <w:jc w:val="both"/>
              <w:rPr>
                <w:rFonts w:ascii="Times New Roman" w:hAnsi="Times New Roman"/>
                <w:bCs/>
                <w:sz w:val="24"/>
                <w:szCs w:val="24"/>
              </w:rPr>
            </w:pPr>
            <w:r w:rsidRPr="001A4BFB">
              <w:rPr>
                <w:rFonts w:ascii="Times New Roman" w:hAnsi="Times New Roman"/>
                <w:sz w:val="24"/>
                <w:szCs w:val="24"/>
              </w:rPr>
              <w:t xml:space="preserve">Toplam </w:t>
            </w:r>
            <w:r w:rsidR="008F58AB">
              <w:rPr>
                <w:rFonts w:ascii="Times New Roman" w:hAnsi="Times New Roman"/>
                <w:sz w:val="24"/>
                <w:szCs w:val="24"/>
              </w:rPr>
              <w:t>8</w:t>
            </w:r>
            <w:r w:rsidRPr="001A4BFB">
              <w:rPr>
                <w:rFonts w:ascii="Times New Roman" w:hAnsi="Times New Roman"/>
                <w:sz w:val="24"/>
                <w:szCs w:val="24"/>
              </w:rPr>
              <w:t xml:space="preserve"> kez, ara ikram olarak verilecektir.</w:t>
            </w:r>
          </w:p>
        </w:tc>
      </w:tr>
      <w:tr w:rsidR="00E17D22" w:rsidRPr="001A4BFB" w:rsidTr="001E69F3">
        <w:trPr>
          <w:trHeight w:val="217"/>
        </w:trPr>
        <w:tc>
          <w:tcPr>
            <w:tcW w:w="1220" w:type="dxa"/>
            <w:noWrap/>
          </w:tcPr>
          <w:p w:rsidR="00E17D22" w:rsidRPr="001A4BFB" w:rsidRDefault="00E17D22" w:rsidP="001E69F3">
            <w:pPr>
              <w:jc w:val="both"/>
              <w:rPr>
                <w:rFonts w:ascii="Times New Roman" w:hAnsi="Times New Roman"/>
                <w:sz w:val="24"/>
                <w:szCs w:val="24"/>
              </w:rPr>
            </w:pPr>
            <w:r w:rsidRPr="001A4BFB">
              <w:rPr>
                <w:rFonts w:ascii="Times New Roman" w:hAnsi="Times New Roman"/>
                <w:b/>
                <w:sz w:val="24"/>
                <w:szCs w:val="24"/>
              </w:rPr>
              <w:t>3.2.1.11.2</w:t>
            </w:r>
          </w:p>
        </w:tc>
        <w:tc>
          <w:tcPr>
            <w:tcW w:w="9223" w:type="dxa"/>
            <w:gridSpan w:val="3"/>
            <w:noWrap/>
          </w:tcPr>
          <w:p w:rsidR="00E17D22" w:rsidRPr="001A4BFB" w:rsidRDefault="00E17D22" w:rsidP="001E69F3">
            <w:pPr>
              <w:spacing w:after="0" w:line="240" w:lineRule="auto"/>
              <w:jc w:val="both"/>
              <w:rPr>
                <w:rFonts w:ascii="Times New Roman" w:hAnsi="Times New Roman"/>
                <w:bCs/>
                <w:sz w:val="24"/>
                <w:szCs w:val="24"/>
              </w:rPr>
            </w:pPr>
            <w:r w:rsidRPr="001A4BFB">
              <w:rPr>
                <w:rFonts w:ascii="Times New Roman" w:hAnsi="Times New Roman"/>
                <w:sz w:val="24"/>
                <w:szCs w:val="24"/>
              </w:rPr>
              <w:t>Su üretim tarihinden itibaren az fazla 2 ay geçmiş ürünler olacak.</w:t>
            </w:r>
          </w:p>
        </w:tc>
      </w:tr>
      <w:tr w:rsidR="00E17D22" w:rsidRPr="001A4BFB" w:rsidTr="001E69F3">
        <w:trPr>
          <w:trHeight w:val="273"/>
        </w:trPr>
        <w:tc>
          <w:tcPr>
            <w:tcW w:w="1220" w:type="dxa"/>
            <w:noWrap/>
          </w:tcPr>
          <w:p w:rsidR="00E17D22" w:rsidRPr="001A4BFB" w:rsidRDefault="00E17D22" w:rsidP="001E69F3">
            <w:pPr>
              <w:jc w:val="both"/>
              <w:rPr>
                <w:rFonts w:ascii="Times New Roman" w:hAnsi="Times New Roman"/>
                <w:sz w:val="24"/>
                <w:szCs w:val="24"/>
              </w:rPr>
            </w:pPr>
            <w:r w:rsidRPr="001A4BFB">
              <w:rPr>
                <w:rFonts w:ascii="Times New Roman" w:hAnsi="Times New Roman"/>
                <w:b/>
                <w:sz w:val="24"/>
                <w:szCs w:val="24"/>
              </w:rPr>
              <w:t>3.2.1.11.3</w:t>
            </w:r>
          </w:p>
        </w:tc>
        <w:tc>
          <w:tcPr>
            <w:tcW w:w="9223" w:type="dxa"/>
            <w:gridSpan w:val="3"/>
            <w:noWrap/>
          </w:tcPr>
          <w:p w:rsidR="00E17D22" w:rsidRPr="001A4BFB" w:rsidRDefault="00E17D22" w:rsidP="001E69F3">
            <w:pPr>
              <w:spacing w:after="0"/>
              <w:jc w:val="both"/>
              <w:rPr>
                <w:rFonts w:ascii="Times New Roman" w:hAnsi="Times New Roman"/>
                <w:bCs/>
                <w:sz w:val="24"/>
                <w:szCs w:val="24"/>
              </w:rPr>
            </w:pPr>
            <w:r w:rsidRPr="001A4BFB">
              <w:rPr>
                <w:rFonts w:ascii="Times New Roman" w:hAnsi="Times New Roman"/>
                <w:bCs/>
                <w:sz w:val="24"/>
                <w:szCs w:val="24"/>
              </w:rPr>
              <w:t>Ambalajı sağlam, uygun ortamda muhafaza edilmiş olacaktır.</w:t>
            </w:r>
          </w:p>
        </w:tc>
      </w:tr>
      <w:tr w:rsidR="00E17D22" w:rsidRPr="001A4BFB" w:rsidTr="001E69F3">
        <w:trPr>
          <w:trHeight w:val="340"/>
        </w:trPr>
        <w:tc>
          <w:tcPr>
            <w:tcW w:w="1220" w:type="dxa"/>
            <w:noWrap/>
          </w:tcPr>
          <w:p w:rsidR="00E17D22" w:rsidRPr="001A4BFB" w:rsidRDefault="00E17D22" w:rsidP="001E69F3">
            <w:pPr>
              <w:jc w:val="both"/>
              <w:rPr>
                <w:rFonts w:ascii="Times New Roman" w:hAnsi="Times New Roman"/>
                <w:sz w:val="24"/>
                <w:szCs w:val="24"/>
              </w:rPr>
            </w:pPr>
            <w:r w:rsidRPr="001A4BFB">
              <w:rPr>
                <w:rFonts w:ascii="Times New Roman" w:hAnsi="Times New Roman"/>
                <w:b/>
                <w:sz w:val="24"/>
                <w:szCs w:val="24"/>
              </w:rPr>
              <w:t>3.2.1.11.4</w:t>
            </w:r>
          </w:p>
        </w:tc>
        <w:tc>
          <w:tcPr>
            <w:tcW w:w="9223" w:type="dxa"/>
            <w:gridSpan w:val="3"/>
            <w:noWrap/>
          </w:tcPr>
          <w:p w:rsidR="00E17D22" w:rsidRPr="001A4BFB" w:rsidRDefault="00E17D22" w:rsidP="001E69F3">
            <w:pPr>
              <w:spacing w:after="0" w:line="240" w:lineRule="auto"/>
              <w:jc w:val="both"/>
              <w:rPr>
                <w:rFonts w:ascii="Times New Roman" w:hAnsi="Times New Roman"/>
                <w:bCs/>
                <w:sz w:val="24"/>
                <w:szCs w:val="24"/>
              </w:rPr>
            </w:pPr>
            <w:r w:rsidRPr="001A4BFB">
              <w:rPr>
                <w:rFonts w:ascii="Times New Roman" w:hAnsi="Times New Roman"/>
                <w:bCs/>
                <w:sz w:val="24"/>
                <w:szCs w:val="24"/>
              </w:rPr>
              <w:t>Gezi esnasında ara ikramlara ek olarak öğrencilere ihtiyaç halinde verilmek üzere su bulundurulacaktır.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3.2.1.15.</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
                <w:bCs/>
                <w:sz w:val="24"/>
                <w:szCs w:val="24"/>
              </w:rPr>
            </w:pPr>
            <w:r w:rsidRPr="001A4BFB">
              <w:rPr>
                <w:rFonts w:ascii="Times New Roman" w:hAnsi="Times New Roman"/>
                <w:b/>
                <w:bCs/>
                <w:sz w:val="24"/>
                <w:szCs w:val="24"/>
              </w:rPr>
              <w:t xml:space="preserve">Pankart </w:t>
            </w:r>
          </w:p>
        </w:tc>
      </w:tr>
      <w:tr w:rsidR="00E17D22" w:rsidRPr="001A4BFB" w:rsidTr="001E69F3">
        <w:trPr>
          <w:trHeight w:val="340"/>
        </w:trPr>
        <w:tc>
          <w:tcPr>
            <w:tcW w:w="1220" w:type="dxa"/>
            <w:noWrap/>
          </w:tcPr>
          <w:p w:rsidR="00E17D22" w:rsidRPr="001A4BFB" w:rsidRDefault="00E17D22" w:rsidP="001E69F3">
            <w:pPr>
              <w:jc w:val="both"/>
              <w:rPr>
                <w:rFonts w:ascii="Times New Roman" w:hAnsi="Times New Roman"/>
                <w:sz w:val="24"/>
                <w:szCs w:val="24"/>
              </w:rPr>
            </w:pPr>
            <w:r w:rsidRPr="001A4BFB">
              <w:rPr>
                <w:rFonts w:ascii="Times New Roman" w:hAnsi="Times New Roman"/>
                <w:b/>
                <w:sz w:val="24"/>
                <w:szCs w:val="24"/>
              </w:rPr>
              <w:t>3.2.1.15.1</w:t>
            </w:r>
          </w:p>
        </w:tc>
        <w:tc>
          <w:tcPr>
            <w:tcW w:w="9223" w:type="dxa"/>
            <w:gridSpan w:val="3"/>
            <w:noWrap/>
            <w:vAlign w:val="center"/>
          </w:tcPr>
          <w:p w:rsidR="00E17D22" w:rsidRPr="001A4BFB" w:rsidRDefault="00E17D22" w:rsidP="001E69F3">
            <w:pPr>
              <w:spacing w:after="0"/>
              <w:jc w:val="both"/>
              <w:rPr>
                <w:rFonts w:ascii="Times New Roman" w:hAnsi="Times New Roman"/>
                <w:bCs/>
                <w:sz w:val="24"/>
                <w:szCs w:val="24"/>
              </w:rPr>
            </w:pPr>
            <w:r w:rsidRPr="001A4BFB">
              <w:rPr>
                <w:rFonts w:ascii="Times New Roman" w:hAnsi="Times New Roman"/>
                <w:bCs/>
                <w:sz w:val="24"/>
                <w:szCs w:val="24"/>
              </w:rPr>
              <w:t xml:space="preserve">Eni </w:t>
            </w:r>
            <w:r>
              <w:rPr>
                <w:rFonts w:ascii="Times New Roman" w:hAnsi="Times New Roman"/>
                <w:bCs/>
                <w:sz w:val="24"/>
                <w:szCs w:val="24"/>
              </w:rPr>
              <w:t>1x2mt</w:t>
            </w:r>
            <w:r w:rsidRPr="001A4BFB">
              <w:rPr>
                <w:rFonts w:ascii="Times New Roman" w:hAnsi="Times New Roman"/>
                <w:bCs/>
                <w:sz w:val="24"/>
                <w:szCs w:val="24"/>
              </w:rPr>
              <w:t xml:space="preserve"> </w:t>
            </w:r>
            <w:proofErr w:type="spellStart"/>
            <w:proofErr w:type="gramStart"/>
            <w:r w:rsidRPr="001A4BFB">
              <w:rPr>
                <w:rFonts w:ascii="Times New Roman" w:hAnsi="Times New Roman"/>
                <w:bCs/>
                <w:sz w:val="24"/>
                <w:szCs w:val="24"/>
              </w:rPr>
              <w:t>ebatlarında,</w:t>
            </w:r>
            <w:r>
              <w:rPr>
                <w:rFonts w:ascii="Times New Roman" w:hAnsi="Times New Roman"/>
                <w:bCs/>
                <w:sz w:val="24"/>
                <w:szCs w:val="24"/>
              </w:rPr>
              <w:t>araç</w:t>
            </w:r>
            <w:proofErr w:type="spellEnd"/>
            <w:proofErr w:type="gramEnd"/>
            <w:r>
              <w:rPr>
                <w:rFonts w:ascii="Times New Roman" w:hAnsi="Times New Roman"/>
                <w:bCs/>
                <w:sz w:val="24"/>
                <w:szCs w:val="24"/>
              </w:rPr>
              <w:t xml:space="preserve"> önüne asılabilecek şekilde</w:t>
            </w:r>
            <w:r w:rsidRPr="001A4BFB">
              <w:rPr>
                <w:rFonts w:ascii="Times New Roman" w:hAnsi="Times New Roman"/>
                <w:bCs/>
                <w:sz w:val="24"/>
                <w:szCs w:val="24"/>
              </w:rPr>
              <w:t xml:space="preserve"> 1 adet pankart yaptırılacaktır. </w:t>
            </w:r>
          </w:p>
        </w:tc>
      </w:tr>
      <w:tr w:rsidR="00E17D22" w:rsidRPr="001A4BFB" w:rsidTr="001E69F3">
        <w:trPr>
          <w:trHeight w:val="340"/>
        </w:trPr>
        <w:tc>
          <w:tcPr>
            <w:tcW w:w="1220" w:type="dxa"/>
            <w:noWrap/>
          </w:tcPr>
          <w:p w:rsidR="00E17D22" w:rsidRPr="001A4BFB" w:rsidRDefault="00E17D22" w:rsidP="001E69F3">
            <w:pPr>
              <w:jc w:val="both"/>
              <w:rPr>
                <w:rFonts w:ascii="Times New Roman" w:hAnsi="Times New Roman"/>
                <w:sz w:val="24"/>
                <w:szCs w:val="24"/>
              </w:rPr>
            </w:pPr>
            <w:r w:rsidRPr="001A4BFB">
              <w:rPr>
                <w:rFonts w:ascii="Times New Roman" w:hAnsi="Times New Roman"/>
                <w:b/>
                <w:sz w:val="24"/>
                <w:szCs w:val="24"/>
              </w:rPr>
              <w:t>3.2.1.15.2</w:t>
            </w:r>
          </w:p>
        </w:tc>
        <w:tc>
          <w:tcPr>
            <w:tcW w:w="9223" w:type="dxa"/>
            <w:gridSpan w:val="3"/>
            <w:noWrap/>
            <w:vAlign w:val="center"/>
          </w:tcPr>
          <w:p w:rsidR="00E17D22" w:rsidRPr="001A4BFB" w:rsidRDefault="00E17D22" w:rsidP="001E69F3">
            <w:pPr>
              <w:spacing w:after="0"/>
              <w:jc w:val="both"/>
              <w:rPr>
                <w:rFonts w:ascii="Times New Roman" w:hAnsi="Times New Roman"/>
                <w:bCs/>
                <w:sz w:val="24"/>
                <w:szCs w:val="24"/>
              </w:rPr>
            </w:pPr>
            <w:r w:rsidRPr="001A4BFB">
              <w:rPr>
                <w:rFonts w:ascii="Times New Roman" w:hAnsi="Times New Roman"/>
                <w:bCs/>
                <w:sz w:val="24"/>
                <w:szCs w:val="24"/>
              </w:rPr>
              <w:t>Pankart içeriği daha sonra tarafımızdan yüklenici firmaya gönderilecektir.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3.2.1.16</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
                <w:bCs/>
                <w:sz w:val="24"/>
                <w:szCs w:val="24"/>
              </w:rPr>
            </w:pPr>
            <w:r w:rsidRPr="001A4BFB">
              <w:rPr>
                <w:rFonts w:ascii="Times New Roman" w:hAnsi="Times New Roman"/>
                <w:b/>
                <w:bCs/>
                <w:sz w:val="24"/>
                <w:szCs w:val="24"/>
              </w:rPr>
              <w:t>Müze vb. Giriş Kartları</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3.2.1.16.1</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Cs/>
                <w:sz w:val="24"/>
                <w:szCs w:val="24"/>
              </w:rPr>
            </w:pPr>
            <w:r w:rsidRPr="001A4BFB">
              <w:rPr>
                <w:rFonts w:ascii="Times New Roman" w:hAnsi="Times New Roman"/>
                <w:bCs/>
                <w:sz w:val="24"/>
                <w:szCs w:val="24"/>
              </w:rPr>
              <w:t>Müze vb. yerlere girişler yüklenici firmanın temin edeceği müze kartlarla yapılacaktır.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3.2.1.16.2</w:t>
            </w:r>
          </w:p>
        </w:tc>
        <w:tc>
          <w:tcPr>
            <w:tcW w:w="9223" w:type="dxa"/>
            <w:gridSpan w:val="3"/>
            <w:noWrap/>
            <w:vAlign w:val="center"/>
          </w:tcPr>
          <w:p w:rsidR="00E17D22" w:rsidRPr="001A4BFB" w:rsidRDefault="00E17D22" w:rsidP="001E69F3">
            <w:pPr>
              <w:spacing w:after="0" w:line="240" w:lineRule="auto"/>
              <w:jc w:val="both"/>
              <w:rPr>
                <w:rFonts w:ascii="Times New Roman" w:hAnsi="Times New Roman"/>
                <w:bCs/>
                <w:sz w:val="24"/>
                <w:szCs w:val="24"/>
              </w:rPr>
            </w:pPr>
            <w:r w:rsidRPr="001A4BFB">
              <w:rPr>
                <w:rFonts w:ascii="Times New Roman" w:hAnsi="Times New Roman"/>
                <w:bCs/>
                <w:sz w:val="24"/>
                <w:szCs w:val="24"/>
              </w:rPr>
              <w:t>Ancak ücretle girilmesi gereken yerlerin giriş ücretleri yüklenici firma tarafından karşılanacaktır.</w:t>
            </w:r>
          </w:p>
        </w:tc>
      </w:tr>
      <w:tr w:rsidR="00E17D22" w:rsidRPr="001A4BFB" w:rsidTr="001E69F3">
        <w:trPr>
          <w:trHeight w:val="340"/>
        </w:trPr>
        <w:tc>
          <w:tcPr>
            <w:tcW w:w="1220" w:type="dxa"/>
            <w:noWrap/>
            <w:vAlign w:val="center"/>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 xml:space="preserve">4. </w:t>
            </w:r>
          </w:p>
        </w:tc>
        <w:tc>
          <w:tcPr>
            <w:tcW w:w="9223" w:type="dxa"/>
            <w:gridSpan w:val="3"/>
            <w:noWrap/>
            <w:vAlign w:val="center"/>
          </w:tcPr>
          <w:p w:rsidR="00E17D22" w:rsidRPr="001A4BFB" w:rsidRDefault="004F7EA8" w:rsidP="001E69F3">
            <w:pPr>
              <w:spacing w:after="0" w:line="240" w:lineRule="auto"/>
              <w:jc w:val="both"/>
              <w:rPr>
                <w:rFonts w:ascii="Times New Roman" w:hAnsi="Times New Roman"/>
                <w:b/>
                <w:sz w:val="24"/>
                <w:szCs w:val="24"/>
              </w:rPr>
            </w:pPr>
            <w:r w:rsidRPr="001A4BFB">
              <w:rPr>
                <w:rFonts w:ascii="Times New Roman" w:hAnsi="Times New Roman"/>
                <w:b/>
                <w:sz w:val="24"/>
                <w:szCs w:val="24"/>
              </w:rPr>
              <w:t xml:space="preserve">Denetim </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4.1</w:t>
            </w:r>
          </w:p>
        </w:tc>
        <w:tc>
          <w:tcPr>
            <w:tcW w:w="9223" w:type="dxa"/>
            <w:gridSpan w:val="3"/>
            <w:noWrap/>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lang w:eastAsia="zh-CN"/>
              </w:rPr>
              <w:t xml:space="preserve">Denetim işlemleri, </w:t>
            </w:r>
            <w:r w:rsidRPr="001A4BFB">
              <w:rPr>
                <w:rFonts w:ascii="Times New Roman" w:hAnsi="Times New Roman"/>
                <w:sz w:val="24"/>
                <w:szCs w:val="24"/>
              </w:rPr>
              <w:t xml:space="preserve">idaremiz tarafından </w:t>
            </w:r>
            <w:r w:rsidRPr="001A4BFB">
              <w:rPr>
                <w:rFonts w:ascii="Times New Roman" w:hAnsi="Times New Roman"/>
                <w:sz w:val="24"/>
                <w:szCs w:val="24"/>
                <w:lang w:eastAsia="zh-CN"/>
              </w:rPr>
              <w:t>“Hizmet Alımları Muayene ve Kabul Yönetmeliği” ve “Hizmet İşleri Genel Şartnamesi”, hükümlerince uygulanacaktır.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 xml:space="preserve">4.1.2.      </w:t>
            </w:r>
          </w:p>
        </w:tc>
        <w:tc>
          <w:tcPr>
            <w:tcW w:w="9223" w:type="dxa"/>
            <w:gridSpan w:val="3"/>
            <w:noWrap/>
          </w:tcPr>
          <w:p w:rsidR="00E17D22" w:rsidRPr="001A4BFB" w:rsidRDefault="00E17D22" w:rsidP="001E69F3">
            <w:pPr>
              <w:pStyle w:val="ListeParagraf1"/>
              <w:spacing w:before="0" w:beforeAutospacing="0" w:after="0" w:afterAutospacing="0"/>
              <w:contextualSpacing/>
              <w:jc w:val="both"/>
            </w:pPr>
            <w:r w:rsidRPr="001A4BFB">
              <w:t xml:space="preserve">Alınacak olan hizmetin denetimi idaremiz tarafından belirlenecek denetim komisyonu tarafından yapılacaktır. </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4.1.3.</w:t>
            </w:r>
          </w:p>
        </w:tc>
        <w:tc>
          <w:tcPr>
            <w:tcW w:w="9223" w:type="dxa"/>
            <w:gridSpan w:val="3"/>
            <w:noWrap/>
          </w:tcPr>
          <w:p w:rsidR="00E17D22" w:rsidRPr="001A4BFB" w:rsidRDefault="00E17D22" w:rsidP="001E69F3">
            <w:pPr>
              <w:pStyle w:val="ListeParagraf1"/>
              <w:spacing w:before="0" w:beforeAutospacing="0" w:after="0" w:afterAutospacing="0"/>
              <w:contextualSpacing/>
              <w:jc w:val="both"/>
            </w:pPr>
            <w:r w:rsidRPr="001A4BFB">
              <w:t>Yapılan muayene ve resmi kontroller sonucunda şartnamede belirtilen hususlara aykırı herhangi bir durumla karşılaşıldığında eksiklikler hazırlanacak olan rapora eklenecek ve gerekli inceleme ve işlemler yapılacaktır.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5.</w:t>
            </w:r>
          </w:p>
        </w:tc>
        <w:tc>
          <w:tcPr>
            <w:tcW w:w="9223" w:type="dxa"/>
            <w:gridSpan w:val="3"/>
            <w:noWrap/>
          </w:tcPr>
          <w:p w:rsidR="00E17D22" w:rsidRPr="001A4BFB" w:rsidRDefault="00E17D22" w:rsidP="001E69F3">
            <w:pPr>
              <w:pStyle w:val="ListeParagraf1"/>
              <w:spacing w:before="0" w:beforeAutospacing="0" w:after="0" w:afterAutospacing="0"/>
              <w:contextualSpacing/>
              <w:jc w:val="both"/>
              <w:rPr>
                <w:b/>
              </w:rPr>
            </w:pPr>
            <w:r w:rsidRPr="001A4BFB">
              <w:rPr>
                <w:b/>
              </w:rPr>
              <w:t>Diğer Hususlar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5.1.</w:t>
            </w:r>
          </w:p>
        </w:tc>
        <w:tc>
          <w:tcPr>
            <w:tcW w:w="9223" w:type="dxa"/>
            <w:gridSpan w:val="3"/>
            <w:noWrap/>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İdare hava muhalefeti, ülke geneli asayiş ve terör olayları nedeniyle gezi tarihini en az 3 gün önceden bildirmek sureti ile değiştirebilir.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5.2.</w:t>
            </w:r>
          </w:p>
        </w:tc>
        <w:tc>
          <w:tcPr>
            <w:tcW w:w="9223" w:type="dxa"/>
            <w:gridSpan w:val="3"/>
            <w:noWrap/>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İdarenin yüklenici firmaya verdiği öğrenci listelerinde 10 kişiye kadar değişiklik yapma hakkı bulunmaktadır.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5.3.</w:t>
            </w:r>
          </w:p>
        </w:tc>
        <w:tc>
          <w:tcPr>
            <w:tcW w:w="9223" w:type="dxa"/>
            <w:gridSpan w:val="3"/>
            <w:noWrap/>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İdare önceden belirlenen gezilecek yerlerin iptal edilmesine ve değiştirilmesinde yetkilidir.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5.4.</w:t>
            </w:r>
          </w:p>
        </w:tc>
        <w:tc>
          <w:tcPr>
            <w:tcW w:w="9223" w:type="dxa"/>
            <w:gridSpan w:val="3"/>
            <w:noWrap/>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 xml:space="preserve">Yüklenici firma işbu Teknik Şartnamede belirtilen tüm hizmetleri zamanında gecikmeden yerine getirmekte yükümlüdür. </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lastRenderedPageBreak/>
              <w:t>5.5.</w:t>
            </w:r>
          </w:p>
        </w:tc>
        <w:tc>
          <w:tcPr>
            <w:tcW w:w="9223" w:type="dxa"/>
            <w:gridSpan w:val="3"/>
            <w:noWrap/>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Teknik Şartnamede belirtilen yükümlülükler idare tarafından sürekli takip ve kontrol edilecektir. İdare tarafından gezi esnasında ek talepler olması halinde yüklenici firma tarafından hemen yerine getirilecektir.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5.6.</w:t>
            </w:r>
          </w:p>
        </w:tc>
        <w:tc>
          <w:tcPr>
            <w:tcW w:w="9223" w:type="dxa"/>
            <w:gridSpan w:val="3"/>
            <w:noWrap/>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Gezi esnasında yolculara yüklenici firma form veya anket formu doldurtmayacaktır. Firmayı tanıtıcı reklâm yapmayacaktır.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5.7.</w:t>
            </w:r>
          </w:p>
        </w:tc>
        <w:tc>
          <w:tcPr>
            <w:tcW w:w="9223" w:type="dxa"/>
            <w:gridSpan w:val="3"/>
            <w:noWrap/>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Geziler esnasında Müdürlüğümüz tarafından hazırlanan şartnamede belirtilen tüm maddeler dikkate alınacaktır. Teknik Şartname şoför ve yetkili personele verilerek olabilecek aksaklıkların önüne geçilecektir.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5.8.</w:t>
            </w:r>
          </w:p>
        </w:tc>
        <w:tc>
          <w:tcPr>
            <w:tcW w:w="9223" w:type="dxa"/>
            <w:gridSpan w:val="3"/>
            <w:noWrap/>
          </w:tcPr>
          <w:p w:rsidR="00E17D22" w:rsidRPr="001A4BFB" w:rsidRDefault="00E17D22" w:rsidP="001E69F3">
            <w:pPr>
              <w:spacing w:after="0" w:line="240" w:lineRule="auto"/>
              <w:jc w:val="both"/>
              <w:rPr>
                <w:rFonts w:ascii="Times New Roman" w:hAnsi="Times New Roman"/>
                <w:sz w:val="24"/>
                <w:szCs w:val="24"/>
              </w:rPr>
            </w:pPr>
            <w:r w:rsidRPr="001A4BFB">
              <w:rPr>
                <w:rFonts w:ascii="Times New Roman" w:hAnsi="Times New Roman"/>
                <w:sz w:val="24"/>
                <w:szCs w:val="24"/>
              </w:rPr>
              <w:t>Araçların yolda arızalanması halinde yüklenici yeni aracı en fazla 2 saat içinde temin edip seyahate devam edecektir. Arızalanan aracın tamiri ile uğraşılmayacaktır.</w:t>
            </w:r>
          </w:p>
        </w:tc>
      </w:tr>
      <w:tr w:rsidR="00951373" w:rsidRPr="001A4BFB" w:rsidTr="001E69F3">
        <w:trPr>
          <w:trHeight w:val="340"/>
        </w:trPr>
        <w:tc>
          <w:tcPr>
            <w:tcW w:w="1220" w:type="dxa"/>
            <w:noWrap/>
          </w:tcPr>
          <w:p w:rsidR="00951373" w:rsidRPr="001A4BFB" w:rsidRDefault="00951373" w:rsidP="001E69F3">
            <w:pPr>
              <w:spacing w:after="0" w:line="240" w:lineRule="auto"/>
              <w:jc w:val="both"/>
              <w:rPr>
                <w:rFonts w:ascii="Times New Roman" w:hAnsi="Times New Roman"/>
                <w:b/>
                <w:sz w:val="24"/>
                <w:szCs w:val="24"/>
              </w:rPr>
            </w:pPr>
            <w:r>
              <w:rPr>
                <w:rFonts w:ascii="Times New Roman" w:hAnsi="Times New Roman"/>
                <w:b/>
                <w:sz w:val="24"/>
                <w:szCs w:val="24"/>
              </w:rPr>
              <w:t>5.9</w:t>
            </w:r>
          </w:p>
        </w:tc>
        <w:tc>
          <w:tcPr>
            <w:tcW w:w="9223" w:type="dxa"/>
            <w:gridSpan w:val="3"/>
            <w:noWrap/>
          </w:tcPr>
          <w:p w:rsidR="00951373" w:rsidRPr="001A4BFB" w:rsidRDefault="00951373" w:rsidP="001E69F3">
            <w:pPr>
              <w:spacing w:after="0" w:line="240" w:lineRule="auto"/>
              <w:jc w:val="both"/>
              <w:rPr>
                <w:rFonts w:ascii="Times New Roman" w:hAnsi="Times New Roman"/>
                <w:b/>
                <w:sz w:val="24"/>
                <w:szCs w:val="24"/>
              </w:rPr>
            </w:pPr>
            <w:r>
              <w:rPr>
                <w:rFonts w:ascii="Times New Roman" w:hAnsi="Times New Roman"/>
                <w:sz w:val="24"/>
                <w:szCs w:val="24"/>
              </w:rPr>
              <w:t>Gezi esnasında ziyaret edilecek yerlerin muhtelif nedenlerle ziyaret edilememesi durumunda aynı ölçüde idarenin belirleyeceği farklı etkinlikler(Sinema yemek vb.) düzenlenebilecektir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6.</w:t>
            </w:r>
          </w:p>
        </w:tc>
        <w:tc>
          <w:tcPr>
            <w:tcW w:w="9223" w:type="dxa"/>
            <w:gridSpan w:val="3"/>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Cezalar Ve Kesintiler</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6.1.</w:t>
            </w:r>
          </w:p>
        </w:tc>
        <w:tc>
          <w:tcPr>
            <w:tcW w:w="9223" w:type="dxa"/>
            <w:gridSpan w:val="3"/>
            <w:noWrap/>
          </w:tcPr>
          <w:p w:rsidR="00E17D22" w:rsidRPr="001A4BFB" w:rsidRDefault="00E17D22" w:rsidP="001E69F3">
            <w:pPr>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Pr="001A4BFB">
              <w:rPr>
                <w:rFonts w:ascii="Times New Roman" w:hAnsi="Times New Roman"/>
                <w:sz w:val="24"/>
                <w:szCs w:val="24"/>
              </w:rPr>
              <w:t>Yüklenici firma daha önceden idareden yazılı izin almadan bu şartnamede var olan hizmetlerden hiçbirinin muhtevasını, tarihini, niteliklerini, verilecek hizmetin miktarını ve kalitesini değiştiremez. İdare; işbu şartnamede yer alan hizmetlerin ifası ile görevlendirilecek personel tarafından yürütülmesi gereken hizmetlerin yerine getirilmemesi durumunda, söz konusu personelin iş akdinin feshini yüklenici firmadan ister. Böyle bir durumda, o hizmet veya personel ile ilgili olarak yüklenici firmaya, iptal anına kadar yapmış olduğu işin bedeli tahakkuk ettirilir. İdarenin talimatı dışında yerine getirilmeyen hizmetler için ücret ödenmez.</w:t>
            </w:r>
          </w:p>
        </w:tc>
      </w:tr>
      <w:tr w:rsidR="00E17D22" w:rsidRPr="001A4BFB" w:rsidTr="001E69F3">
        <w:trPr>
          <w:trHeight w:val="340"/>
        </w:trPr>
        <w:tc>
          <w:tcPr>
            <w:tcW w:w="1220" w:type="dxa"/>
            <w:noWrap/>
          </w:tcPr>
          <w:p w:rsidR="00E17D22" w:rsidRPr="001A4BFB" w:rsidRDefault="00E17D22" w:rsidP="001E69F3">
            <w:pPr>
              <w:spacing w:after="0" w:line="240" w:lineRule="auto"/>
              <w:jc w:val="both"/>
              <w:rPr>
                <w:rFonts w:ascii="Times New Roman" w:hAnsi="Times New Roman"/>
                <w:b/>
                <w:sz w:val="24"/>
                <w:szCs w:val="24"/>
              </w:rPr>
            </w:pPr>
            <w:r w:rsidRPr="001A4BFB">
              <w:rPr>
                <w:rFonts w:ascii="Times New Roman" w:hAnsi="Times New Roman"/>
                <w:b/>
                <w:sz w:val="24"/>
                <w:szCs w:val="24"/>
              </w:rPr>
              <w:t>6.2.</w:t>
            </w:r>
          </w:p>
        </w:tc>
        <w:tc>
          <w:tcPr>
            <w:tcW w:w="9223" w:type="dxa"/>
            <w:gridSpan w:val="3"/>
            <w:noWrap/>
          </w:tcPr>
          <w:p w:rsidR="00E17D22" w:rsidRPr="0079466B" w:rsidRDefault="00E17D22" w:rsidP="001E69F3">
            <w:pPr>
              <w:jc w:val="both"/>
              <w:rPr>
                <w:rFonts w:ascii="Times New Roman" w:hAnsi="Times New Roman"/>
                <w:b/>
                <w:bCs/>
                <w:color w:val="003399"/>
                <w:sz w:val="24"/>
                <w:szCs w:val="24"/>
              </w:rPr>
            </w:pPr>
            <w:proofErr w:type="gramStart"/>
            <w:r>
              <w:rPr>
                <w:rFonts w:ascii="Times New Roman" w:hAnsi="Times New Roman"/>
                <w:sz w:val="24"/>
                <w:szCs w:val="24"/>
              </w:rPr>
              <w:t>*</w:t>
            </w:r>
            <w:r w:rsidRPr="001A4BFB">
              <w:rPr>
                <w:rFonts w:ascii="Times New Roman" w:hAnsi="Times New Roman"/>
                <w:sz w:val="24"/>
                <w:szCs w:val="24"/>
              </w:rPr>
              <w:t>İhale konusu işin niteliğine göre yüklenici tarafından taahhüt edilen işin sözleşme süresinde tamamlanmaması veya işin kısımlar halinde yapılmasının öngörülmesi durumunda, öngörülen sürelerde tamamlanmaması halinde, öngördüğü gecikme cezaları ile taahhüdün sözleşme ve eklerindeki hükümlere aykırı veya eksik yapıldığı idare tarafından tutanak ve belge ile tespit edildiği takdirde; sözleşme bedelinin %1 (</w:t>
            </w:r>
            <w:proofErr w:type="spellStart"/>
            <w:r w:rsidRPr="001A4BFB">
              <w:rPr>
                <w:rFonts w:ascii="Times New Roman" w:hAnsi="Times New Roman"/>
                <w:sz w:val="24"/>
                <w:szCs w:val="24"/>
              </w:rPr>
              <w:t>yüzdebir</w:t>
            </w:r>
            <w:proofErr w:type="spellEnd"/>
            <w:r w:rsidRPr="001A4BFB">
              <w:rPr>
                <w:rFonts w:ascii="Times New Roman" w:hAnsi="Times New Roman"/>
                <w:sz w:val="24"/>
                <w:szCs w:val="24"/>
              </w:rPr>
              <w:t>)’i kadar her bir etkinliğin tanımlandığı gün sayısı kadar günlük ceza uygulanır</w:t>
            </w:r>
            <w:r w:rsidRPr="001A4BFB">
              <w:rPr>
                <w:rFonts w:ascii="Times New Roman" w:hAnsi="Times New Roman"/>
                <w:color w:val="000000"/>
                <w:sz w:val="24"/>
                <w:szCs w:val="24"/>
              </w:rPr>
              <w:t>.</w:t>
            </w:r>
            <w:r w:rsidRPr="001A4BFB">
              <w:rPr>
                <w:rFonts w:ascii="Times New Roman" w:hAnsi="Times New Roman"/>
                <w:b/>
                <w:bCs/>
                <w:color w:val="003399"/>
                <w:sz w:val="24"/>
                <w:szCs w:val="24"/>
              </w:rPr>
              <w:t xml:space="preserve"> </w:t>
            </w:r>
            <w:proofErr w:type="gramEnd"/>
            <w:r w:rsidRPr="001A4BFB">
              <w:rPr>
                <w:rFonts w:ascii="Times New Roman" w:hAnsi="Times New Roman"/>
                <w:bCs/>
                <w:sz w:val="24"/>
                <w:szCs w:val="24"/>
              </w:rPr>
              <w:t xml:space="preserve">Ayrıca, bu aykırılıkların ardı ardına veya farklı zamanlarda 3 (üç) defa tekrar etmesi durumunda, ayrıca kurum genel güvenliğini kasten tehlikeye düşürmesi halinde ağır aykırılık olacağı kabul edileceğinden aykırılık 1 ( Bir) defa gerçekleşmiş olsa dahi 4735 sayılı Kanunun 20 </w:t>
            </w:r>
            <w:proofErr w:type="spellStart"/>
            <w:r w:rsidRPr="001A4BFB">
              <w:rPr>
                <w:rFonts w:ascii="Times New Roman" w:hAnsi="Times New Roman"/>
                <w:bCs/>
                <w:sz w:val="24"/>
                <w:szCs w:val="24"/>
              </w:rPr>
              <w:t>nci</w:t>
            </w:r>
            <w:proofErr w:type="spellEnd"/>
            <w:r w:rsidRPr="001A4BFB">
              <w:rPr>
                <w:rFonts w:ascii="Times New Roman" w:hAnsi="Times New Roman"/>
                <w:bCs/>
                <w:sz w:val="24"/>
                <w:szCs w:val="24"/>
              </w:rPr>
              <w:t xml:space="preserve"> maddesinin (b) bendine göre protesto çekmeye gerek kalmaksızın sözleşme </w:t>
            </w:r>
            <w:r w:rsidR="00D437D9" w:rsidRPr="001A4BFB">
              <w:rPr>
                <w:rFonts w:ascii="Times New Roman" w:hAnsi="Times New Roman"/>
                <w:bCs/>
                <w:sz w:val="24"/>
                <w:szCs w:val="24"/>
              </w:rPr>
              <w:t>feshedilecektir.</w:t>
            </w:r>
            <w:r w:rsidR="00D437D9" w:rsidRPr="001A4BFB">
              <w:rPr>
                <w:rFonts w:ascii="Times New Roman" w:hAnsi="Times New Roman"/>
                <w:sz w:val="24"/>
                <w:szCs w:val="24"/>
              </w:rPr>
              <w:t xml:space="preserve"> Yukarıda</w:t>
            </w:r>
            <w:r w:rsidRPr="001A4BFB">
              <w:rPr>
                <w:rFonts w:ascii="Times New Roman" w:hAnsi="Times New Roman"/>
                <w:sz w:val="24"/>
                <w:szCs w:val="24"/>
              </w:rPr>
              <w:t xml:space="preserve"> belirtilen cezalar ayrıca protesto çekmeye gerek kalmaksızın yükleniciye yapılacak ödemelerden kesilir. Cezanın ödemelerden karşılanamaması halinde ceza tutarı yükleniciden ayrıca tahsil edilir. Sözleşmenin uygulanması sırasında yüklenicinin 4735 sayılı Kanunun 25 inci maddesinde sayılan yasak fiil veya davranışlarda bulunduğunun tespit edilmesi, halinde ise ayrıca protesto çekmeye gerek kalmaksızın sözleşme feshedilerek hesabı genel hükümlere göre tasfiye edilir.</w:t>
            </w:r>
          </w:p>
        </w:tc>
      </w:tr>
      <w:tr w:rsidR="00E17D22" w:rsidRPr="001A4BFB" w:rsidTr="001E69F3">
        <w:trPr>
          <w:trHeight w:val="181"/>
        </w:trPr>
        <w:tc>
          <w:tcPr>
            <w:tcW w:w="1220" w:type="dxa"/>
            <w:noWrap/>
          </w:tcPr>
          <w:p w:rsidR="00E17D22" w:rsidRPr="001A4BFB" w:rsidRDefault="00E17D22" w:rsidP="001E69F3">
            <w:pPr>
              <w:spacing w:after="0" w:line="240" w:lineRule="auto"/>
              <w:jc w:val="both"/>
              <w:rPr>
                <w:rFonts w:ascii="Times New Roman" w:hAnsi="Times New Roman"/>
                <w:b/>
                <w:sz w:val="24"/>
                <w:szCs w:val="24"/>
              </w:rPr>
            </w:pPr>
          </w:p>
        </w:tc>
        <w:tc>
          <w:tcPr>
            <w:tcW w:w="9223" w:type="dxa"/>
            <w:gridSpan w:val="3"/>
            <w:noWrap/>
          </w:tcPr>
          <w:p w:rsidR="00E17D22" w:rsidRDefault="00E17D22" w:rsidP="001E69F3">
            <w:pPr>
              <w:jc w:val="both"/>
              <w:rPr>
                <w:rFonts w:ascii="Times New Roman" w:hAnsi="Times New Roman"/>
                <w:sz w:val="24"/>
                <w:szCs w:val="24"/>
              </w:rPr>
            </w:pPr>
          </w:p>
          <w:p w:rsidR="00D437D9" w:rsidRDefault="00D437D9" w:rsidP="001E69F3">
            <w:pPr>
              <w:jc w:val="both"/>
              <w:rPr>
                <w:rFonts w:ascii="Times New Roman" w:hAnsi="Times New Roman"/>
                <w:sz w:val="24"/>
                <w:szCs w:val="24"/>
              </w:rPr>
            </w:pPr>
          </w:p>
        </w:tc>
      </w:tr>
    </w:tbl>
    <w:p w:rsidR="0079466B" w:rsidRDefault="0078069F" w:rsidP="001E69F3">
      <w:pPr>
        <w:pStyle w:val="ListeParagraf1"/>
        <w:spacing w:before="0" w:beforeAutospacing="0" w:after="0" w:afterAutospacing="0"/>
        <w:contextualSpacing/>
        <w:jc w:val="both"/>
        <w:rPr>
          <w:b/>
        </w:rPr>
      </w:pPr>
      <w:r>
        <w:rPr>
          <w:b/>
        </w:rPr>
        <w:br w:type="textWrapping" w:clear="all"/>
      </w:r>
      <w:r w:rsidR="00D437D9">
        <w:rPr>
          <w:b/>
        </w:rPr>
        <w:t xml:space="preserve">                                                                                      </w:t>
      </w:r>
      <w:proofErr w:type="spellStart"/>
      <w:r w:rsidR="00D437D9">
        <w:rPr>
          <w:b/>
        </w:rPr>
        <w:t>E.Muhsin</w:t>
      </w:r>
      <w:proofErr w:type="spellEnd"/>
      <w:r w:rsidR="00D437D9">
        <w:rPr>
          <w:b/>
        </w:rPr>
        <w:t xml:space="preserve"> BULUT</w:t>
      </w:r>
    </w:p>
    <w:p w:rsidR="00CD56F2" w:rsidRDefault="00D437D9" w:rsidP="001E69F3">
      <w:pPr>
        <w:pStyle w:val="ListeParagraf1"/>
        <w:spacing w:before="0" w:beforeAutospacing="0" w:after="0" w:afterAutospacing="0"/>
        <w:contextualSpacing/>
        <w:jc w:val="both"/>
        <w:rPr>
          <w:b/>
        </w:rPr>
      </w:pPr>
      <w:r>
        <w:rPr>
          <w:b/>
        </w:rPr>
        <w:t xml:space="preserve">                                                                                      İl Kültür ve Turizm Müdürü</w:t>
      </w:r>
    </w:p>
    <w:p w:rsidR="00CD56F2" w:rsidRDefault="00CD56F2" w:rsidP="001E69F3">
      <w:pPr>
        <w:pStyle w:val="ListeParagraf1"/>
        <w:spacing w:before="0" w:beforeAutospacing="0" w:after="0" w:afterAutospacing="0"/>
        <w:contextualSpacing/>
        <w:jc w:val="both"/>
        <w:rPr>
          <w:b/>
        </w:rPr>
      </w:pPr>
    </w:p>
    <w:p w:rsidR="00CD56F2" w:rsidRDefault="00CD56F2" w:rsidP="001E69F3">
      <w:pPr>
        <w:pStyle w:val="ListeParagraf1"/>
        <w:spacing w:before="0" w:beforeAutospacing="0" w:after="0" w:afterAutospacing="0"/>
        <w:contextualSpacing/>
        <w:jc w:val="both"/>
        <w:rPr>
          <w:b/>
        </w:rPr>
      </w:pPr>
    </w:p>
    <w:sectPr w:rsidR="00CD56F2" w:rsidSect="00A454C6">
      <w:type w:val="continuous"/>
      <w:pgSz w:w="11906" w:h="16838" w:code="9"/>
      <w:pgMar w:top="425" w:right="851" w:bottom="1259" w:left="709" w:header="284"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6D" w:rsidRDefault="00C42B6D" w:rsidP="00915B4B">
      <w:pPr>
        <w:spacing w:after="0" w:line="240" w:lineRule="auto"/>
      </w:pPr>
      <w:r>
        <w:separator/>
      </w:r>
    </w:p>
  </w:endnote>
  <w:endnote w:type="continuationSeparator" w:id="0">
    <w:p w:rsidR="00C42B6D" w:rsidRDefault="00C42B6D" w:rsidP="0091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0E0510" w:rsidRDefault="000E0510" w:rsidP="00607FF4">
        <w:pPr>
          <w:jc w:val="center"/>
        </w:pPr>
        <w:r>
          <w:t xml:space="preserve">Sayfa </w:t>
        </w:r>
        <w:r w:rsidR="005569CA">
          <w:fldChar w:fldCharType="begin"/>
        </w:r>
        <w:r w:rsidR="005569CA">
          <w:instrText xml:space="preserve"> PAGE </w:instrText>
        </w:r>
        <w:r w:rsidR="005569CA">
          <w:fldChar w:fldCharType="separate"/>
        </w:r>
        <w:r w:rsidR="00016F0D">
          <w:rPr>
            <w:noProof/>
          </w:rPr>
          <w:t>1</w:t>
        </w:r>
        <w:r w:rsidR="005569CA">
          <w:rPr>
            <w:noProof/>
          </w:rPr>
          <w:fldChar w:fldCharType="end"/>
        </w:r>
        <w:r>
          <w:t xml:space="preserve"> / </w:t>
        </w:r>
        <w:r w:rsidR="00C42B6D">
          <w:fldChar w:fldCharType="begin"/>
        </w:r>
        <w:r w:rsidR="00C42B6D">
          <w:instrText xml:space="preserve"> NUMPAGES  </w:instrText>
        </w:r>
        <w:r w:rsidR="00C42B6D">
          <w:fldChar w:fldCharType="separate"/>
        </w:r>
        <w:r w:rsidR="00016F0D">
          <w:rPr>
            <w:noProof/>
          </w:rPr>
          <w:t>6</w:t>
        </w:r>
        <w:r w:rsidR="00C42B6D">
          <w:rPr>
            <w:noProof/>
          </w:rPr>
          <w:fldChar w:fldCharType="end"/>
        </w:r>
      </w:p>
    </w:sdtContent>
  </w:sdt>
  <w:p w:rsidR="000E0510" w:rsidRDefault="000E05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6D" w:rsidRDefault="00C42B6D" w:rsidP="00915B4B">
      <w:pPr>
        <w:spacing w:after="0" w:line="240" w:lineRule="auto"/>
      </w:pPr>
      <w:r>
        <w:separator/>
      </w:r>
    </w:p>
  </w:footnote>
  <w:footnote w:type="continuationSeparator" w:id="0">
    <w:p w:rsidR="00C42B6D" w:rsidRDefault="00C42B6D" w:rsidP="00915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10" w:rsidRPr="00AB7254" w:rsidRDefault="000E0510" w:rsidP="00AB7254">
    <w:pPr>
      <w:pStyle w:val="stbilgi"/>
    </w:pPr>
    <w:r w:rsidRPr="00AB725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8BD"/>
    <w:multiLevelType w:val="hybridMultilevel"/>
    <w:tmpl w:val="153876A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102233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9804433"/>
    <w:multiLevelType w:val="hybridMultilevel"/>
    <w:tmpl w:val="7F4AB5CA"/>
    <w:lvl w:ilvl="0" w:tplc="041F000F">
      <w:start w:val="1"/>
      <w:numFmt w:val="decimal"/>
      <w:lvlText w:val="%1."/>
      <w:lvlJc w:val="left"/>
      <w:pPr>
        <w:ind w:left="643" w:hanging="360"/>
      </w:pPr>
      <w:rPr>
        <w:rFonts w:cs="Times New Roman" w:hint="default"/>
      </w:rPr>
    </w:lvl>
    <w:lvl w:ilvl="1" w:tplc="041F0019" w:tentative="1">
      <w:start w:val="1"/>
      <w:numFmt w:val="lowerLetter"/>
      <w:lvlText w:val="%2."/>
      <w:lvlJc w:val="left"/>
      <w:pPr>
        <w:ind w:left="1363" w:hanging="360"/>
      </w:pPr>
      <w:rPr>
        <w:rFonts w:cs="Times New Roman"/>
      </w:rPr>
    </w:lvl>
    <w:lvl w:ilvl="2" w:tplc="041F001B" w:tentative="1">
      <w:start w:val="1"/>
      <w:numFmt w:val="lowerRoman"/>
      <w:lvlText w:val="%3."/>
      <w:lvlJc w:val="right"/>
      <w:pPr>
        <w:ind w:left="2083" w:hanging="180"/>
      </w:pPr>
      <w:rPr>
        <w:rFonts w:cs="Times New Roman"/>
      </w:rPr>
    </w:lvl>
    <w:lvl w:ilvl="3" w:tplc="041F000F" w:tentative="1">
      <w:start w:val="1"/>
      <w:numFmt w:val="decimal"/>
      <w:lvlText w:val="%4."/>
      <w:lvlJc w:val="left"/>
      <w:pPr>
        <w:ind w:left="2803" w:hanging="360"/>
      </w:pPr>
      <w:rPr>
        <w:rFonts w:cs="Times New Roman"/>
      </w:rPr>
    </w:lvl>
    <w:lvl w:ilvl="4" w:tplc="041F0019" w:tentative="1">
      <w:start w:val="1"/>
      <w:numFmt w:val="lowerLetter"/>
      <w:lvlText w:val="%5."/>
      <w:lvlJc w:val="left"/>
      <w:pPr>
        <w:ind w:left="3523" w:hanging="360"/>
      </w:pPr>
      <w:rPr>
        <w:rFonts w:cs="Times New Roman"/>
      </w:rPr>
    </w:lvl>
    <w:lvl w:ilvl="5" w:tplc="041F001B" w:tentative="1">
      <w:start w:val="1"/>
      <w:numFmt w:val="lowerRoman"/>
      <w:lvlText w:val="%6."/>
      <w:lvlJc w:val="right"/>
      <w:pPr>
        <w:ind w:left="4243" w:hanging="180"/>
      </w:pPr>
      <w:rPr>
        <w:rFonts w:cs="Times New Roman"/>
      </w:rPr>
    </w:lvl>
    <w:lvl w:ilvl="6" w:tplc="041F000F" w:tentative="1">
      <w:start w:val="1"/>
      <w:numFmt w:val="decimal"/>
      <w:lvlText w:val="%7."/>
      <w:lvlJc w:val="left"/>
      <w:pPr>
        <w:ind w:left="4963" w:hanging="360"/>
      </w:pPr>
      <w:rPr>
        <w:rFonts w:cs="Times New Roman"/>
      </w:rPr>
    </w:lvl>
    <w:lvl w:ilvl="7" w:tplc="041F0019" w:tentative="1">
      <w:start w:val="1"/>
      <w:numFmt w:val="lowerLetter"/>
      <w:lvlText w:val="%8."/>
      <w:lvlJc w:val="left"/>
      <w:pPr>
        <w:ind w:left="5683" w:hanging="360"/>
      </w:pPr>
      <w:rPr>
        <w:rFonts w:cs="Times New Roman"/>
      </w:rPr>
    </w:lvl>
    <w:lvl w:ilvl="8" w:tplc="041F001B" w:tentative="1">
      <w:start w:val="1"/>
      <w:numFmt w:val="lowerRoman"/>
      <w:lvlText w:val="%9."/>
      <w:lvlJc w:val="right"/>
      <w:pPr>
        <w:ind w:left="6403" w:hanging="180"/>
      </w:pPr>
      <w:rPr>
        <w:rFonts w:cs="Times New Roman"/>
      </w:rPr>
    </w:lvl>
  </w:abstractNum>
  <w:abstractNum w:abstractNumId="3">
    <w:nsid w:val="2E9A11D7"/>
    <w:multiLevelType w:val="hybridMultilevel"/>
    <w:tmpl w:val="C44890D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E9A16B6"/>
    <w:multiLevelType w:val="hybridMultilevel"/>
    <w:tmpl w:val="B336C11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F465B3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6936E42"/>
    <w:multiLevelType w:val="hybridMultilevel"/>
    <w:tmpl w:val="D58E32C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DBB6366"/>
    <w:multiLevelType w:val="hybridMultilevel"/>
    <w:tmpl w:val="F2B80D2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40D331BF"/>
    <w:multiLevelType w:val="multilevel"/>
    <w:tmpl w:val="DCC2A8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4014" w:hanging="720"/>
      </w:pPr>
      <w:rPr>
        <w:rFonts w:hint="default"/>
      </w:rPr>
    </w:lvl>
    <w:lvl w:ilvl="3">
      <w:start w:val="1"/>
      <w:numFmt w:val="decimal"/>
      <w:isLgl/>
      <w:lvlText w:val="%1.%2.%3.%4"/>
      <w:lvlJc w:val="left"/>
      <w:pPr>
        <w:ind w:left="5519" w:hanging="720"/>
      </w:pPr>
      <w:rPr>
        <w:rFonts w:hint="default"/>
      </w:rPr>
    </w:lvl>
    <w:lvl w:ilvl="4">
      <w:start w:val="1"/>
      <w:numFmt w:val="decimal"/>
      <w:isLgl/>
      <w:lvlText w:val="%1.%2.%3.%4.%5"/>
      <w:lvlJc w:val="left"/>
      <w:pPr>
        <w:ind w:left="7384" w:hanging="1080"/>
      </w:pPr>
      <w:rPr>
        <w:rFonts w:hint="default"/>
      </w:rPr>
    </w:lvl>
    <w:lvl w:ilvl="5">
      <w:start w:val="1"/>
      <w:numFmt w:val="decimal"/>
      <w:isLgl/>
      <w:lvlText w:val="%1.%2.%3.%4.%5.%6"/>
      <w:lvlJc w:val="left"/>
      <w:pPr>
        <w:ind w:left="8889" w:hanging="1080"/>
      </w:pPr>
      <w:rPr>
        <w:rFonts w:hint="default"/>
      </w:rPr>
    </w:lvl>
    <w:lvl w:ilvl="6">
      <w:start w:val="1"/>
      <w:numFmt w:val="decimal"/>
      <w:isLgl/>
      <w:lvlText w:val="%1.%2.%3.%4.%5.%6.%7"/>
      <w:lvlJc w:val="left"/>
      <w:pPr>
        <w:ind w:left="10754" w:hanging="1440"/>
      </w:pPr>
      <w:rPr>
        <w:rFonts w:hint="default"/>
      </w:rPr>
    </w:lvl>
    <w:lvl w:ilvl="7">
      <w:start w:val="1"/>
      <w:numFmt w:val="decimal"/>
      <w:isLgl/>
      <w:lvlText w:val="%1.%2.%3.%4.%5.%6.%7.%8"/>
      <w:lvlJc w:val="left"/>
      <w:pPr>
        <w:ind w:left="12259" w:hanging="1440"/>
      </w:pPr>
      <w:rPr>
        <w:rFonts w:hint="default"/>
      </w:rPr>
    </w:lvl>
    <w:lvl w:ilvl="8">
      <w:start w:val="1"/>
      <w:numFmt w:val="decimal"/>
      <w:isLgl/>
      <w:lvlText w:val="%1.%2.%3.%4.%5.%6.%7.%8.%9"/>
      <w:lvlJc w:val="left"/>
      <w:pPr>
        <w:ind w:left="14124" w:hanging="1800"/>
      </w:pPr>
      <w:rPr>
        <w:rFonts w:hint="default"/>
      </w:rPr>
    </w:lvl>
  </w:abstractNum>
  <w:abstractNum w:abstractNumId="9">
    <w:nsid w:val="455642E9"/>
    <w:multiLevelType w:val="hybridMultilevel"/>
    <w:tmpl w:val="73644F6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66318FC"/>
    <w:multiLevelType w:val="hybridMultilevel"/>
    <w:tmpl w:val="7BE0E490"/>
    <w:lvl w:ilvl="0" w:tplc="E9421B3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nsid w:val="471C2F04"/>
    <w:multiLevelType w:val="hybridMultilevel"/>
    <w:tmpl w:val="AC2465CC"/>
    <w:lvl w:ilvl="0" w:tplc="963C2570">
      <w:start w:val="1"/>
      <w:numFmt w:val="bullet"/>
      <w:lvlText w:val=""/>
      <w:lvlJc w:val="left"/>
      <w:pPr>
        <w:tabs>
          <w:tab w:val="num" w:pos="720"/>
        </w:tabs>
        <w:ind w:left="720" w:hanging="38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F1F1D14"/>
    <w:multiLevelType w:val="hybridMultilevel"/>
    <w:tmpl w:val="9E28EB54"/>
    <w:lvl w:ilvl="0" w:tplc="963C2570">
      <w:start w:val="1"/>
      <w:numFmt w:val="bullet"/>
      <w:lvlText w:val=""/>
      <w:lvlJc w:val="left"/>
      <w:pPr>
        <w:tabs>
          <w:tab w:val="num" w:pos="720"/>
        </w:tabs>
        <w:ind w:left="720" w:hanging="38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1B43BB1"/>
    <w:multiLevelType w:val="hybridMultilevel"/>
    <w:tmpl w:val="6E12019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4C8574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5DF271E"/>
    <w:multiLevelType w:val="hybridMultilevel"/>
    <w:tmpl w:val="E42032B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8173688"/>
    <w:multiLevelType w:val="hybridMultilevel"/>
    <w:tmpl w:val="98E645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59C76EDA"/>
    <w:multiLevelType w:val="hybridMultilevel"/>
    <w:tmpl w:val="FF68C2BC"/>
    <w:lvl w:ilvl="0" w:tplc="7D628F68">
      <w:start w:val="1"/>
      <w:numFmt w:val="decimal"/>
      <w:lvlText w:val="%1."/>
      <w:lvlJc w:val="left"/>
      <w:pPr>
        <w:ind w:left="1440" w:hanging="360"/>
      </w:pPr>
      <w:rPr>
        <w:rFonts w:ascii="Calibri" w:hAnsi="Calibri" w:cs="Times New Roman" w:hint="default"/>
        <w:sz w:val="22"/>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8">
    <w:nsid w:val="5A9F5918"/>
    <w:multiLevelType w:val="hybridMultilevel"/>
    <w:tmpl w:val="D0F4A786"/>
    <w:lvl w:ilvl="0" w:tplc="A79ED910">
      <w:start w:val="1"/>
      <w:numFmt w:val="low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9">
    <w:nsid w:val="5F3B12B1"/>
    <w:multiLevelType w:val="hybridMultilevel"/>
    <w:tmpl w:val="135ABF9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36A2C4C"/>
    <w:multiLevelType w:val="hybridMultilevel"/>
    <w:tmpl w:val="6D24921E"/>
    <w:lvl w:ilvl="0" w:tplc="11F084DC">
      <w:start w:val="1"/>
      <w:numFmt w:val="upperLetter"/>
      <w:lvlText w:val="%1-"/>
      <w:lvlJc w:val="left"/>
      <w:pPr>
        <w:ind w:left="2260" w:hanging="360"/>
      </w:pPr>
      <w:rPr>
        <w:rFonts w:hint="default"/>
      </w:rPr>
    </w:lvl>
    <w:lvl w:ilvl="1" w:tplc="041F0019" w:tentative="1">
      <w:start w:val="1"/>
      <w:numFmt w:val="lowerLetter"/>
      <w:lvlText w:val="%2."/>
      <w:lvlJc w:val="left"/>
      <w:pPr>
        <w:ind w:left="2980" w:hanging="360"/>
      </w:pPr>
    </w:lvl>
    <w:lvl w:ilvl="2" w:tplc="041F001B" w:tentative="1">
      <w:start w:val="1"/>
      <w:numFmt w:val="lowerRoman"/>
      <w:lvlText w:val="%3."/>
      <w:lvlJc w:val="right"/>
      <w:pPr>
        <w:ind w:left="3700" w:hanging="180"/>
      </w:pPr>
    </w:lvl>
    <w:lvl w:ilvl="3" w:tplc="041F000F" w:tentative="1">
      <w:start w:val="1"/>
      <w:numFmt w:val="decimal"/>
      <w:lvlText w:val="%4."/>
      <w:lvlJc w:val="left"/>
      <w:pPr>
        <w:ind w:left="4420" w:hanging="360"/>
      </w:pPr>
    </w:lvl>
    <w:lvl w:ilvl="4" w:tplc="041F0019" w:tentative="1">
      <w:start w:val="1"/>
      <w:numFmt w:val="lowerLetter"/>
      <w:lvlText w:val="%5."/>
      <w:lvlJc w:val="left"/>
      <w:pPr>
        <w:ind w:left="5140" w:hanging="360"/>
      </w:pPr>
    </w:lvl>
    <w:lvl w:ilvl="5" w:tplc="041F001B" w:tentative="1">
      <w:start w:val="1"/>
      <w:numFmt w:val="lowerRoman"/>
      <w:lvlText w:val="%6."/>
      <w:lvlJc w:val="right"/>
      <w:pPr>
        <w:ind w:left="5860" w:hanging="180"/>
      </w:pPr>
    </w:lvl>
    <w:lvl w:ilvl="6" w:tplc="041F000F" w:tentative="1">
      <w:start w:val="1"/>
      <w:numFmt w:val="decimal"/>
      <w:lvlText w:val="%7."/>
      <w:lvlJc w:val="left"/>
      <w:pPr>
        <w:ind w:left="6580" w:hanging="360"/>
      </w:pPr>
    </w:lvl>
    <w:lvl w:ilvl="7" w:tplc="041F0019" w:tentative="1">
      <w:start w:val="1"/>
      <w:numFmt w:val="lowerLetter"/>
      <w:lvlText w:val="%8."/>
      <w:lvlJc w:val="left"/>
      <w:pPr>
        <w:ind w:left="7300" w:hanging="360"/>
      </w:pPr>
    </w:lvl>
    <w:lvl w:ilvl="8" w:tplc="041F001B" w:tentative="1">
      <w:start w:val="1"/>
      <w:numFmt w:val="lowerRoman"/>
      <w:lvlText w:val="%9."/>
      <w:lvlJc w:val="right"/>
      <w:pPr>
        <w:ind w:left="8020" w:hanging="180"/>
      </w:pPr>
    </w:lvl>
  </w:abstractNum>
  <w:abstractNum w:abstractNumId="21">
    <w:nsid w:val="65E434CA"/>
    <w:multiLevelType w:val="hybridMultilevel"/>
    <w:tmpl w:val="8C6A375A"/>
    <w:lvl w:ilvl="0" w:tplc="6A16692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70582A6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6141E40"/>
    <w:multiLevelType w:val="hybridMultilevel"/>
    <w:tmpl w:val="DE248806"/>
    <w:lvl w:ilvl="0" w:tplc="784A2452">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4">
    <w:nsid w:val="78E241C0"/>
    <w:multiLevelType w:val="hybridMultilevel"/>
    <w:tmpl w:val="E42864A4"/>
    <w:lvl w:ilvl="0" w:tplc="453A4184">
      <w:start w:val="4"/>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98F2E43"/>
    <w:multiLevelType w:val="hybridMultilevel"/>
    <w:tmpl w:val="414093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5"/>
  </w:num>
  <w:num w:numId="2">
    <w:abstractNumId w:val="19"/>
  </w:num>
  <w:num w:numId="3">
    <w:abstractNumId w:val="2"/>
  </w:num>
  <w:num w:numId="4">
    <w:abstractNumId w:val="0"/>
  </w:num>
  <w:num w:numId="5">
    <w:abstractNumId w:val="18"/>
  </w:num>
  <w:num w:numId="6">
    <w:abstractNumId w:val="6"/>
  </w:num>
  <w:num w:numId="7">
    <w:abstractNumId w:val="25"/>
  </w:num>
  <w:num w:numId="8">
    <w:abstractNumId w:val="9"/>
  </w:num>
  <w:num w:numId="9">
    <w:abstractNumId w:val="21"/>
  </w:num>
  <w:num w:numId="10">
    <w:abstractNumId w:val="3"/>
  </w:num>
  <w:num w:numId="11">
    <w:abstractNumId w:val="24"/>
  </w:num>
  <w:num w:numId="12">
    <w:abstractNumId w:val="4"/>
  </w:num>
  <w:num w:numId="13">
    <w:abstractNumId w:val="10"/>
  </w:num>
  <w:num w:numId="14">
    <w:abstractNumId w:val="23"/>
  </w:num>
  <w:num w:numId="15">
    <w:abstractNumId w:val="17"/>
  </w:num>
  <w:num w:numId="16">
    <w:abstractNumId w:val="5"/>
  </w:num>
  <w:num w:numId="17">
    <w:abstractNumId w:val="11"/>
  </w:num>
  <w:num w:numId="18">
    <w:abstractNumId w:val="12"/>
  </w:num>
  <w:num w:numId="19">
    <w:abstractNumId w:val="14"/>
  </w:num>
  <w:num w:numId="20">
    <w:abstractNumId w:val="22"/>
  </w:num>
  <w:num w:numId="21">
    <w:abstractNumId w:val="1"/>
  </w:num>
  <w:num w:numId="22">
    <w:abstractNumId w:val="8"/>
  </w:num>
  <w:num w:numId="23">
    <w:abstractNumId w:val="20"/>
  </w:num>
  <w:num w:numId="24">
    <w:abstractNumId w:val="7"/>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2C"/>
    <w:rsid w:val="00003314"/>
    <w:rsid w:val="00016BFF"/>
    <w:rsid w:val="00016F0D"/>
    <w:rsid w:val="000217A8"/>
    <w:rsid w:val="00025308"/>
    <w:rsid w:val="00030D72"/>
    <w:rsid w:val="00031CD1"/>
    <w:rsid w:val="00061B66"/>
    <w:rsid w:val="000655DD"/>
    <w:rsid w:val="000665CE"/>
    <w:rsid w:val="00066A01"/>
    <w:rsid w:val="00076978"/>
    <w:rsid w:val="00076CAC"/>
    <w:rsid w:val="00084A55"/>
    <w:rsid w:val="0009014B"/>
    <w:rsid w:val="00093F5E"/>
    <w:rsid w:val="00097FA8"/>
    <w:rsid w:val="000A2FC7"/>
    <w:rsid w:val="000B2EDD"/>
    <w:rsid w:val="000B36C9"/>
    <w:rsid w:val="000B5AF5"/>
    <w:rsid w:val="000B7D50"/>
    <w:rsid w:val="000C075C"/>
    <w:rsid w:val="000C24CA"/>
    <w:rsid w:val="000C49C3"/>
    <w:rsid w:val="000C5877"/>
    <w:rsid w:val="000D51D3"/>
    <w:rsid w:val="000E02CA"/>
    <w:rsid w:val="000E0510"/>
    <w:rsid w:val="000E4A61"/>
    <w:rsid w:val="000E4AA1"/>
    <w:rsid w:val="000E62F9"/>
    <w:rsid w:val="000F0681"/>
    <w:rsid w:val="000F2770"/>
    <w:rsid w:val="000F37CC"/>
    <w:rsid w:val="000F5262"/>
    <w:rsid w:val="000F7EFC"/>
    <w:rsid w:val="001024A3"/>
    <w:rsid w:val="00113040"/>
    <w:rsid w:val="00113314"/>
    <w:rsid w:val="00114FBF"/>
    <w:rsid w:val="00115BC0"/>
    <w:rsid w:val="0013012E"/>
    <w:rsid w:val="00130EB0"/>
    <w:rsid w:val="00140D93"/>
    <w:rsid w:val="00142673"/>
    <w:rsid w:val="001436CF"/>
    <w:rsid w:val="00151DB9"/>
    <w:rsid w:val="00156EFC"/>
    <w:rsid w:val="001613FE"/>
    <w:rsid w:val="001723BF"/>
    <w:rsid w:val="00174721"/>
    <w:rsid w:val="0018168F"/>
    <w:rsid w:val="001825D9"/>
    <w:rsid w:val="00186830"/>
    <w:rsid w:val="00187DAB"/>
    <w:rsid w:val="001958AA"/>
    <w:rsid w:val="001A46C2"/>
    <w:rsid w:val="001A4BFB"/>
    <w:rsid w:val="001A65A4"/>
    <w:rsid w:val="001B068F"/>
    <w:rsid w:val="001B62EB"/>
    <w:rsid w:val="001C0173"/>
    <w:rsid w:val="001C4C98"/>
    <w:rsid w:val="001C4FDD"/>
    <w:rsid w:val="001D0650"/>
    <w:rsid w:val="001D3BF5"/>
    <w:rsid w:val="001D4777"/>
    <w:rsid w:val="001D4804"/>
    <w:rsid w:val="001E0FE9"/>
    <w:rsid w:val="001E15F9"/>
    <w:rsid w:val="001E472A"/>
    <w:rsid w:val="001E636F"/>
    <w:rsid w:val="001E66FE"/>
    <w:rsid w:val="001E69F3"/>
    <w:rsid w:val="001F3A83"/>
    <w:rsid w:val="001F4A9E"/>
    <w:rsid w:val="001F6679"/>
    <w:rsid w:val="001F78CD"/>
    <w:rsid w:val="00210337"/>
    <w:rsid w:val="0021126F"/>
    <w:rsid w:val="002177B4"/>
    <w:rsid w:val="002179A3"/>
    <w:rsid w:val="002200F2"/>
    <w:rsid w:val="002218DF"/>
    <w:rsid w:val="002218F5"/>
    <w:rsid w:val="002251CF"/>
    <w:rsid w:val="00234BE8"/>
    <w:rsid w:val="00237DEF"/>
    <w:rsid w:val="002477DC"/>
    <w:rsid w:val="00255969"/>
    <w:rsid w:val="0026041C"/>
    <w:rsid w:val="002706DA"/>
    <w:rsid w:val="00272EB9"/>
    <w:rsid w:val="00274236"/>
    <w:rsid w:val="00275352"/>
    <w:rsid w:val="00275A25"/>
    <w:rsid w:val="00275E1C"/>
    <w:rsid w:val="00280455"/>
    <w:rsid w:val="00280DCD"/>
    <w:rsid w:val="0028204D"/>
    <w:rsid w:val="00291BF9"/>
    <w:rsid w:val="002A5188"/>
    <w:rsid w:val="002A6189"/>
    <w:rsid w:val="002A6E8E"/>
    <w:rsid w:val="002B27E1"/>
    <w:rsid w:val="002B3105"/>
    <w:rsid w:val="002B3E9C"/>
    <w:rsid w:val="002B44A3"/>
    <w:rsid w:val="002B6B77"/>
    <w:rsid w:val="002C5726"/>
    <w:rsid w:val="002D4465"/>
    <w:rsid w:val="002D4F58"/>
    <w:rsid w:val="002E6F95"/>
    <w:rsid w:val="002F0005"/>
    <w:rsid w:val="002F045C"/>
    <w:rsid w:val="002F2AFF"/>
    <w:rsid w:val="002F2CD0"/>
    <w:rsid w:val="002F3CEF"/>
    <w:rsid w:val="00300634"/>
    <w:rsid w:val="00302FA9"/>
    <w:rsid w:val="00304E99"/>
    <w:rsid w:val="00305C16"/>
    <w:rsid w:val="0030619F"/>
    <w:rsid w:val="00306327"/>
    <w:rsid w:val="003109CF"/>
    <w:rsid w:val="00315B47"/>
    <w:rsid w:val="003174F5"/>
    <w:rsid w:val="00320773"/>
    <w:rsid w:val="00320781"/>
    <w:rsid w:val="0032208C"/>
    <w:rsid w:val="003238D4"/>
    <w:rsid w:val="003440F3"/>
    <w:rsid w:val="00345FF2"/>
    <w:rsid w:val="003479C7"/>
    <w:rsid w:val="00350B08"/>
    <w:rsid w:val="00352AA9"/>
    <w:rsid w:val="0036510A"/>
    <w:rsid w:val="00366446"/>
    <w:rsid w:val="00366B2A"/>
    <w:rsid w:val="003721DA"/>
    <w:rsid w:val="00373135"/>
    <w:rsid w:val="00374945"/>
    <w:rsid w:val="003753EA"/>
    <w:rsid w:val="00377C2C"/>
    <w:rsid w:val="00380D22"/>
    <w:rsid w:val="0038289B"/>
    <w:rsid w:val="00383138"/>
    <w:rsid w:val="00387D18"/>
    <w:rsid w:val="0039016A"/>
    <w:rsid w:val="00390D96"/>
    <w:rsid w:val="003928AB"/>
    <w:rsid w:val="00395E11"/>
    <w:rsid w:val="00396340"/>
    <w:rsid w:val="003A13C5"/>
    <w:rsid w:val="003A7ED0"/>
    <w:rsid w:val="003B1510"/>
    <w:rsid w:val="003C02B0"/>
    <w:rsid w:val="003C1771"/>
    <w:rsid w:val="003C47A5"/>
    <w:rsid w:val="003C6986"/>
    <w:rsid w:val="003C75F6"/>
    <w:rsid w:val="003D0B38"/>
    <w:rsid w:val="003D2186"/>
    <w:rsid w:val="003E1BEE"/>
    <w:rsid w:val="003E4B72"/>
    <w:rsid w:val="003F3B15"/>
    <w:rsid w:val="00400395"/>
    <w:rsid w:val="00402635"/>
    <w:rsid w:val="00404198"/>
    <w:rsid w:val="00411EAE"/>
    <w:rsid w:val="0041481E"/>
    <w:rsid w:val="0042272C"/>
    <w:rsid w:val="00424242"/>
    <w:rsid w:val="0042656D"/>
    <w:rsid w:val="0042686A"/>
    <w:rsid w:val="004321FA"/>
    <w:rsid w:val="0043333B"/>
    <w:rsid w:val="00437FBA"/>
    <w:rsid w:val="0044111E"/>
    <w:rsid w:val="00442BBF"/>
    <w:rsid w:val="00452CBA"/>
    <w:rsid w:val="00456E4A"/>
    <w:rsid w:val="0046081E"/>
    <w:rsid w:val="004668F0"/>
    <w:rsid w:val="00467E85"/>
    <w:rsid w:val="00473F93"/>
    <w:rsid w:val="00482F0B"/>
    <w:rsid w:val="00483DD3"/>
    <w:rsid w:val="00492C18"/>
    <w:rsid w:val="00493569"/>
    <w:rsid w:val="004B0AEA"/>
    <w:rsid w:val="004B19EC"/>
    <w:rsid w:val="004B1C27"/>
    <w:rsid w:val="004C1205"/>
    <w:rsid w:val="004C2E0F"/>
    <w:rsid w:val="004D523D"/>
    <w:rsid w:val="004E14D0"/>
    <w:rsid w:val="004E1E98"/>
    <w:rsid w:val="004E422A"/>
    <w:rsid w:val="004F013E"/>
    <w:rsid w:val="004F7EA8"/>
    <w:rsid w:val="00501986"/>
    <w:rsid w:val="00506E17"/>
    <w:rsid w:val="00507BD5"/>
    <w:rsid w:val="0051742C"/>
    <w:rsid w:val="00525789"/>
    <w:rsid w:val="0053404B"/>
    <w:rsid w:val="00536B79"/>
    <w:rsid w:val="00540396"/>
    <w:rsid w:val="005410AF"/>
    <w:rsid w:val="00545328"/>
    <w:rsid w:val="00546CB1"/>
    <w:rsid w:val="005505F1"/>
    <w:rsid w:val="005569CA"/>
    <w:rsid w:val="00556CF8"/>
    <w:rsid w:val="00563B33"/>
    <w:rsid w:val="00563DF2"/>
    <w:rsid w:val="00570649"/>
    <w:rsid w:val="0057151B"/>
    <w:rsid w:val="00576C40"/>
    <w:rsid w:val="005775B7"/>
    <w:rsid w:val="00580A6E"/>
    <w:rsid w:val="00582926"/>
    <w:rsid w:val="00587280"/>
    <w:rsid w:val="00587B37"/>
    <w:rsid w:val="00594504"/>
    <w:rsid w:val="005948B5"/>
    <w:rsid w:val="005A1251"/>
    <w:rsid w:val="005A1B1B"/>
    <w:rsid w:val="005B245C"/>
    <w:rsid w:val="005B664B"/>
    <w:rsid w:val="005C1D8B"/>
    <w:rsid w:val="005C7D62"/>
    <w:rsid w:val="005D1900"/>
    <w:rsid w:val="005D4EFA"/>
    <w:rsid w:val="005D6C83"/>
    <w:rsid w:val="005D7347"/>
    <w:rsid w:val="005E508A"/>
    <w:rsid w:val="005F024C"/>
    <w:rsid w:val="006010FE"/>
    <w:rsid w:val="00602158"/>
    <w:rsid w:val="00604296"/>
    <w:rsid w:val="00607FF4"/>
    <w:rsid w:val="00611098"/>
    <w:rsid w:val="00622E96"/>
    <w:rsid w:val="00622FEC"/>
    <w:rsid w:val="006311B1"/>
    <w:rsid w:val="00632FA9"/>
    <w:rsid w:val="00634851"/>
    <w:rsid w:val="006477F4"/>
    <w:rsid w:val="00651234"/>
    <w:rsid w:val="00653C36"/>
    <w:rsid w:val="00656F0A"/>
    <w:rsid w:val="00657660"/>
    <w:rsid w:val="00662F3F"/>
    <w:rsid w:val="006652B6"/>
    <w:rsid w:val="0066730C"/>
    <w:rsid w:val="00673AEC"/>
    <w:rsid w:val="00675FBF"/>
    <w:rsid w:val="006851A1"/>
    <w:rsid w:val="00685DEE"/>
    <w:rsid w:val="0068678D"/>
    <w:rsid w:val="00687163"/>
    <w:rsid w:val="00697073"/>
    <w:rsid w:val="00697F09"/>
    <w:rsid w:val="006A0562"/>
    <w:rsid w:val="006A47D2"/>
    <w:rsid w:val="006A491E"/>
    <w:rsid w:val="006A55D4"/>
    <w:rsid w:val="006A5993"/>
    <w:rsid w:val="006A6C05"/>
    <w:rsid w:val="006B28EF"/>
    <w:rsid w:val="006E22F6"/>
    <w:rsid w:val="006E329A"/>
    <w:rsid w:val="006E37C9"/>
    <w:rsid w:val="006F04BF"/>
    <w:rsid w:val="006F1B6E"/>
    <w:rsid w:val="006F4C3C"/>
    <w:rsid w:val="006F68F8"/>
    <w:rsid w:val="006F6C5E"/>
    <w:rsid w:val="00701DB8"/>
    <w:rsid w:val="00702237"/>
    <w:rsid w:val="0070226A"/>
    <w:rsid w:val="00704A86"/>
    <w:rsid w:val="00704ACC"/>
    <w:rsid w:val="0071354A"/>
    <w:rsid w:val="00713AC2"/>
    <w:rsid w:val="007221F5"/>
    <w:rsid w:val="00722BD8"/>
    <w:rsid w:val="00722DF4"/>
    <w:rsid w:val="00725FAF"/>
    <w:rsid w:val="0072643C"/>
    <w:rsid w:val="00730D4B"/>
    <w:rsid w:val="007339B8"/>
    <w:rsid w:val="007365A9"/>
    <w:rsid w:val="00736734"/>
    <w:rsid w:val="00741058"/>
    <w:rsid w:val="00747814"/>
    <w:rsid w:val="007503E0"/>
    <w:rsid w:val="00754AEA"/>
    <w:rsid w:val="00756094"/>
    <w:rsid w:val="00757C8F"/>
    <w:rsid w:val="00757ED0"/>
    <w:rsid w:val="00761EA2"/>
    <w:rsid w:val="00762887"/>
    <w:rsid w:val="0076307B"/>
    <w:rsid w:val="0077198F"/>
    <w:rsid w:val="007740F8"/>
    <w:rsid w:val="0078069F"/>
    <w:rsid w:val="0078499E"/>
    <w:rsid w:val="007856B3"/>
    <w:rsid w:val="00791C60"/>
    <w:rsid w:val="00793E48"/>
    <w:rsid w:val="007941DC"/>
    <w:rsid w:val="00794646"/>
    <w:rsid w:val="0079466B"/>
    <w:rsid w:val="007947FB"/>
    <w:rsid w:val="00795C56"/>
    <w:rsid w:val="007A0815"/>
    <w:rsid w:val="007A3D86"/>
    <w:rsid w:val="007B01E6"/>
    <w:rsid w:val="007B4ECE"/>
    <w:rsid w:val="007B66BF"/>
    <w:rsid w:val="007B66ED"/>
    <w:rsid w:val="007C59DF"/>
    <w:rsid w:val="007C5AC5"/>
    <w:rsid w:val="007C5E6E"/>
    <w:rsid w:val="007C771C"/>
    <w:rsid w:val="007D1836"/>
    <w:rsid w:val="007D21E1"/>
    <w:rsid w:val="007D5177"/>
    <w:rsid w:val="007E226F"/>
    <w:rsid w:val="00801D3F"/>
    <w:rsid w:val="00802692"/>
    <w:rsid w:val="00810D64"/>
    <w:rsid w:val="008113A1"/>
    <w:rsid w:val="00812C8D"/>
    <w:rsid w:val="00814CD0"/>
    <w:rsid w:val="00816F1A"/>
    <w:rsid w:val="00816FB5"/>
    <w:rsid w:val="008262BC"/>
    <w:rsid w:val="008345DB"/>
    <w:rsid w:val="00834F58"/>
    <w:rsid w:val="00835F84"/>
    <w:rsid w:val="00842E3F"/>
    <w:rsid w:val="00843257"/>
    <w:rsid w:val="008446A3"/>
    <w:rsid w:val="0084522C"/>
    <w:rsid w:val="00846E7A"/>
    <w:rsid w:val="00851C7E"/>
    <w:rsid w:val="008538A6"/>
    <w:rsid w:val="008578D1"/>
    <w:rsid w:val="00857BF7"/>
    <w:rsid w:val="008616E5"/>
    <w:rsid w:val="0086379A"/>
    <w:rsid w:val="00863E3C"/>
    <w:rsid w:val="00865DAC"/>
    <w:rsid w:val="00871076"/>
    <w:rsid w:val="00874D03"/>
    <w:rsid w:val="00874D98"/>
    <w:rsid w:val="0088024F"/>
    <w:rsid w:val="00881DA3"/>
    <w:rsid w:val="008835F1"/>
    <w:rsid w:val="0088408D"/>
    <w:rsid w:val="0088473D"/>
    <w:rsid w:val="00893BA1"/>
    <w:rsid w:val="00897710"/>
    <w:rsid w:val="008A0174"/>
    <w:rsid w:val="008A2E33"/>
    <w:rsid w:val="008A740C"/>
    <w:rsid w:val="008B04BD"/>
    <w:rsid w:val="008B1ACB"/>
    <w:rsid w:val="008B1D78"/>
    <w:rsid w:val="008B5CFF"/>
    <w:rsid w:val="008C5299"/>
    <w:rsid w:val="008C700A"/>
    <w:rsid w:val="008D06D8"/>
    <w:rsid w:val="008D2F0E"/>
    <w:rsid w:val="008D3BFB"/>
    <w:rsid w:val="008E36B1"/>
    <w:rsid w:val="008E72A2"/>
    <w:rsid w:val="008F4659"/>
    <w:rsid w:val="008F58AB"/>
    <w:rsid w:val="009002AC"/>
    <w:rsid w:val="00903C31"/>
    <w:rsid w:val="00910807"/>
    <w:rsid w:val="00915B4B"/>
    <w:rsid w:val="00924749"/>
    <w:rsid w:val="00934EC4"/>
    <w:rsid w:val="00935165"/>
    <w:rsid w:val="00937525"/>
    <w:rsid w:val="00940342"/>
    <w:rsid w:val="00941162"/>
    <w:rsid w:val="009411D8"/>
    <w:rsid w:val="00941B66"/>
    <w:rsid w:val="00951373"/>
    <w:rsid w:val="0095237B"/>
    <w:rsid w:val="00952D62"/>
    <w:rsid w:val="0096077F"/>
    <w:rsid w:val="00961185"/>
    <w:rsid w:val="00965AC7"/>
    <w:rsid w:val="00973103"/>
    <w:rsid w:val="009745B9"/>
    <w:rsid w:val="00986471"/>
    <w:rsid w:val="0099196A"/>
    <w:rsid w:val="009958C4"/>
    <w:rsid w:val="00995BAA"/>
    <w:rsid w:val="009A0F39"/>
    <w:rsid w:val="009A7B1C"/>
    <w:rsid w:val="009B0696"/>
    <w:rsid w:val="009B07A0"/>
    <w:rsid w:val="009B0DE4"/>
    <w:rsid w:val="009C68E8"/>
    <w:rsid w:val="009C692A"/>
    <w:rsid w:val="009D4190"/>
    <w:rsid w:val="009D5734"/>
    <w:rsid w:val="009D6873"/>
    <w:rsid w:val="009E1387"/>
    <w:rsid w:val="009E194F"/>
    <w:rsid w:val="009E35CD"/>
    <w:rsid w:val="009E4220"/>
    <w:rsid w:val="009F13D8"/>
    <w:rsid w:val="009F6A1A"/>
    <w:rsid w:val="009F7F8B"/>
    <w:rsid w:val="00A066D1"/>
    <w:rsid w:val="00A06DB7"/>
    <w:rsid w:val="00A2340E"/>
    <w:rsid w:val="00A242FD"/>
    <w:rsid w:val="00A41C75"/>
    <w:rsid w:val="00A44425"/>
    <w:rsid w:val="00A454C6"/>
    <w:rsid w:val="00A4789E"/>
    <w:rsid w:val="00A50C08"/>
    <w:rsid w:val="00A50EB9"/>
    <w:rsid w:val="00A5268B"/>
    <w:rsid w:val="00A52FD9"/>
    <w:rsid w:val="00A53B6C"/>
    <w:rsid w:val="00A55B50"/>
    <w:rsid w:val="00A62459"/>
    <w:rsid w:val="00A655E3"/>
    <w:rsid w:val="00A73079"/>
    <w:rsid w:val="00A75462"/>
    <w:rsid w:val="00A77070"/>
    <w:rsid w:val="00A82937"/>
    <w:rsid w:val="00A9244F"/>
    <w:rsid w:val="00A92FBE"/>
    <w:rsid w:val="00A9484A"/>
    <w:rsid w:val="00AA5F00"/>
    <w:rsid w:val="00AB0B4C"/>
    <w:rsid w:val="00AB59B6"/>
    <w:rsid w:val="00AB7254"/>
    <w:rsid w:val="00AC4A6A"/>
    <w:rsid w:val="00AC50E2"/>
    <w:rsid w:val="00AC6926"/>
    <w:rsid w:val="00AC7FF0"/>
    <w:rsid w:val="00AD0E90"/>
    <w:rsid w:val="00AD1889"/>
    <w:rsid w:val="00AD3261"/>
    <w:rsid w:val="00AD34E5"/>
    <w:rsid w:val="00AD73FC"/>
    <w:rsid w:val="00AE3325"/>
    <w:rsid w:val="00AE387A"/>
    <w:rsid w:val="00AE401C"/>
    <w:rsid w:val="00AE5BC5"/>
    <w:rsid w:val="00AF4496"/>
    <w:rsid w:val="00AF461D"/>
    <w:rsid w:val="00AF4769"/>
    <w:rsid w:val="00AF48C3"/>
    <w:rsid w:val="00AF4DF9"/>
    <w:rsid w:val="00B02472"/>
    <w:rsid w:val="00B1685E"/>
    <w:rsid w:val="00B2085D"/>
    <w:rsid w:val="00B22FFA"/>
    <w:rsid w:val="00B23DD0"/>
    <w:rsid w:val="00B33043"/>
    <w:rsid w:val="00B33C4B"/>
    <w:rsid w:val="00B33D8A"/>
    <w:rsid w:val="00B36182"/>
    <w:rsid w:val="00B36307"/>
    <w:rsid w:val="00B50B47"/>
    <w:rsid w:val="00B524AF"/>
    <w:rsid w:val="00B54471"/>
    <w:rsid w:val="00B556B8"/>
    <w:rsid w:val="00B55892"/>
    <w:rsid w:val="00B60916"/>
    <w:rsid w:val="00B735AA"/>
    <w:rsid w:val="00B73FB9"/>
    <w:rsid w:val="00B7592A"/>
    <w:rsid w:val="00B84786"/>
    <w:rsid w:val="00B84A88"/>
    <w:rsid w:val="00B85187"/>
    <w:rsid w:val="00B9042C"/>
    <w:rsid w:val="00B93634"/>
    <w:rsid w:val="00BA03EF"/>
    <w:rsid w:val="00BA20DA"/>
    <w:rsid w:val="00BA3F7B"/>
    <w:rsid w:val="00BA4FAE"/>
    <w:rsid w:val="00BA5052"/>
    <w:rsid w:val="00BB4395"/>
    <w:rsid w:val="00BB7748"/>
    <w:rsid w:val="00BC2CB2"/>
    <w:rsid w:val="00BC78DA"/>
    <w:rsid w:val="00BD3785"/>
    <w:rsid w:val="00BD4FB4"/>
    <w:rsid w:val="00BD5165"/>
    <w:rsid w:val="00BD576B"/>
    <w:rsid w:val="00BE1107"/>
    <w:rsid w:val="00BE42BC"/>
    <w:rsid w:val="00BF0AC8"/>
    <w:rsid w:val="00BF5199"/>
    <w:rsid w:val="00C00F4B"/>
    <w:rsid w:val="00C03F19"/>
    <w:rsid w:val="00C06277"/>
    <w:rsid w:val="00C06577"/>
    <w:rsid w:val="00C10697"/>
    <w:rsid w:val="00C11D2E"/>
    <w:rsid w:val="00C12142"/>
    <w:rsid w:val="00C13106"/>
    <w:rsid w:val="00C133C4"/>
    <w:rsid w:val="00C140DE"/>
    <w:rsid w:val="00C14790"/>
    <w:rsid w:val="00C161F6"/>
    <w:rsid w:val="00C172B3"/>
    <w:rsid w:val="00C1763F"/>
    <w:rsid w:val="00C20046"/>
    <w:rsid w:val="00C239E8"/>
    <w:rsid w:val="00C24300"/>
    <w:rsid w:val="00C27B2E"/>
    <w:rsid w:val="00C349ED"/>
    <w:rsid w:val="00C352A3"/>
    <w:rsid w:val="00C42B6D"/>
    <w:rsid w:val="00C42D09"/>
    <w:rsid w:val="00C43FE4"/>
    <w:rsid w:val="00C44431"/>
    <w:rsid w:val="00C4674B"/>
    <w:rsid w:val="00C51EBE"/>
    <w:rsid w:val="00C52343"/>
    <w:rsid w:val="00C540E9"/>
    <w:rsid w:val="00C54A4A"/>
    <w:rsid w:val="00C55D22"/>
    <w:rsid w:val="00C615FC"/>
    <w:rsid w:val="00C67107"/>
    <w:rsid w:val="00C74998"/>
    <w:rsid w:val="00C83858"/>
    <w:rsid w:val="00C84245"/>
    <w:rsid w:val="00C842AA"/>
    <w:rsid w:val="00C87234"/>
    <w:rsid w:val="00C875E5"/>
    <w:rsid w:val="00C87E80"/>
    <w:rsid w:val="00C90AF2"/>
    <w:rsid w:val="00C93160"/>
    <w:rsid w:val="00C9524D"/>
    <w:rsid w:val="00CA5AF4"/>
    <w:rsid w:val="00CB6228"/>
    <w:rsid w:val="00CC2ED6"/>
    <w:rsid w:val="00CC486D"/>
    <w:rsid w:val="00CC731B"/>
    <w:rsid w:val="00CC7710"/>
    <w:rsid w:val="00CD3B23"/>
    <w:rsid w:val="00CD3EF5"/>
    <w:rsid w:val="00CD56F2"/>
    <w:rsid w:val="00CD6AD7"/>
    <w:rsid w:val="00CD7D7E"/>
    <w:rsid w:val="00CE08BD"/>
    <w:rsid w:val="00CE4348"/>
    <w:rsid w:val="00CE4791"/>
    <w:rsid w:val="00CE571C"/>
    <w:rsid w:val="00CE6846"/>
    <w:rsid w:val="00CE7278"/>
    <w:rsid w:val="00CF17EB"/>
    <w:rsid w:val="00CF791D"/>
    <w:rsid w:val="00D0518E"/>
    <w:rsid w:val="00D11550"/>
    <w:rsid w:val="00D124E5"/>
    <w:rsid w:val="00D138A8"/>
    <w:rsid w:val="00D23DC5"/>
    <w:rsid w:val="00D25663"/>
    <w:rsid w:val="00D3013D"/>
    <w:rsid w:val="00D372C5"/>
    <w:rsid w:val="00D437D9"/>
    <w:rsid w:val="00D44D7F"/>
    <w:rsid w:val="00D45417"/>
    <w:rsid w:val="00D456BD"/>
    <w:rsid w:val="00D4687A"/>
    <w:rsid w:val="00D57B21"/>
    <w:rsid w:val="00D57C27"/>
    <w:rsid w:val="00D63477"/>
    <w:rsid w:val="00D651B4"/>
    <w:rsid w:val="00D65FA2"/>
    <w:rsid w:val="00D660F0"/>
    <w:rsid w:val="00D72F9C"/>
    <w:rsid w:val="00D77453"/>
    <w:rsid w:val="00D77E1D"/>
    <w:rsid w:val="00D83480"/>
    <w:rsid w:val="00D943C9"/>
    <w:rsid w:val="00DA0114"/>
    <w:rsid w:val="00DA0EFE"/>
    <w:rsid w:val="00DA2AA4"/>
    <w:rsid w:val="00DA3F7D"/>
    <w:rsid w:val="00DA691A"/>
    <w:rsid w:val="00DA705E"/>
    <w:rsid w:val="00DB1FA3"/>
    <w:rsid w:val="00DB2E3E"/>
    <w:rsid w:val="00DB4116"/>
    <w:rsid w:val="00DB7485"/>
    <w:rsid w:val="00DC119A"/>
    <w:rsid w:val="00DC43D3"/>
    <w:rsid w:val="00DC58E3"/>
    <w:rsid w:val="00DC6050"/>
    <w:rsid w:val="00DD06CA"/>
    <w:rsid w:val="00DD0776"/>
    <w:rsid w:val="00DD6BFB"/>
    <w:rsid w:val="00DE0B11"/>
    <w:rsid w:val="00DE4103"/>
    <w:rsid w:val="00DF2087"/>
    <w:rsid w:val="00DF4980"/>
    <w:rsid w:val="00E108A2"/>
    <w:rsid w:val="00E14BCC"/>
    <w:rsid w:val="00E15C8B"/>
    <w:rsid w:val="00E17D22"/>
    <w:rsid w:val="00E24328"/>
    <w:rsid w:val="00E24FFC"/>
    <w:rsid w:val="00E26D70"/>
    <w:rsid w:val="00E307B3"/>
    <w:rsid w:val="00E3446A"/>
    <w:rsid w:val="00E41E70"/>
    <w:rsid w:val="00E5245A"/>
    <w:rsid w:val="00E54D1F"/>
    <w:rsid w:val="00E5612C"/>
    <w:rsid w:val="00E56F29"/>
    <w:rsid w:val="00E57086"/>
    <w:rsid w:val="00E57305"/>
    <w:rsid w:val="00E608A1"/>
    <w:rsid w:val="00E626A3"/>
    <w:rsid w:val="00E62954"/>
    <w:rsid w:val="00E644E9"/>
    <w:rsid w:val="00E67929"/>
    <w:rsid w:val="00E76EF3"/>
    <w:rsid w:val="00E854CC"/>
    <w:rsid w:val="00E96F4C"/>
    <w:rsid w:val="00EA3DB6"/>
    <w:rsid w:val="00EA5626"/>
    <w:rsid w:val="00EB1580"/>
    <w:rsid w:val="00EB411A"/>
    <w:rsid w:val="00EB425D"/>
    <w:rsid w:val="00EB4A8F"/>
    <w:rsid w:val="00EC2327"/>
    <w:rsid w:val="00ED04D5"/>
    <w:rsid w:val="00ED219C"/>
    <w:rsid w:val="00ED2BAF"/>
    <w:rsid w:val="00ED3EC0"/>
    <w:rsid w:val="00ED466D"/>
    <w:rsid w:val="00ED5685"/>
    <w:rsid w:val="00ED6D2D"/>
    <w:rsid w:val="00EE3434"/>
    <w:rsid w:val="00EE5642"/>
    <w:rsid w:val="00EF25C4"/>
    <w:rsid w:val="00EF64D2"/>
    <w:rsid w:val="00F00386"/>
    <w:rsid w:val="00F012C8"/>
    <w:rsid w:val="00F041C6"/>
    <w:rsid w:val="00F1024D"/>
    <w:rsid w:val="00F103A8"/>
    <w:rsid w:val="00F11094"/>
    <w:rsid w:val="00F12B92"/>
    <w:rsid w:val="00F13D50"/>
    <w:rsid w:val="00F153E6"/>
    <w:rsid w:val="00F22961"/>
    <w:rsid w:val="00F251B2"/>
    <w:rsid w:val="00F2757C"/>
    <w:rsid w:val="00F27B2F"/>
    <w:rsid w:val="00F3199B"/>
    <w:rsid w:val="00F34B6A"/>
    <w:rsid w:val="00F367ED"/>
    <w:rsid w:val="00F50AF7"/>
    <w:rsid w:val="00F54216"/>
    <w:rsid w:val="00F67D61"/>
    <w:rsid w:val="00F76F57"/>
    <w:rsid w:val="00F80B80"/>
    <w:rsid w:val="00F91526"/>
    <w:rsid w:val="00F93DFA"/>
    <w:rsid w:val="00F97547"/>
    <w:rsid w:val="00FA1630"/>
    <w:rsid w:val="00FA4224"/>
    <w:rsid w:val="00FB0BB3"/>
    <w:rsid w:val="00FC2B37"/>
    <w:rsid w:val="00FC7391"/>
    <w:rsid w:val="00FD2E01"/>
    <w:rsid w:val="00FD2F76"/>
    <w:rsid w:val="00FD4499"/>
    <w:rsid w:val="00FD5047"/>
    <w:rsid w:val="00FD562F"/>
    <w:rsid w:val="00FD5B20"/>
    <w:rsid w:val="00FD5BB8"/>
    <w:rsid w:val="00FE036C"/>
    <w:rsid w:val="00FE4584"/>
    <w:rsid w:val="00FF18DA"/>
    <w:rsid w:val="00FF1C3B"/>
    <w:rsid w:val="00FF3486"/>
    <w:rsid w:val="00FF585C"/>
    <w:rsid w:val="00FF7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46"/>
    <w:pPr>
      <w:spacing w:after="200" w:line="276" w:lineRule="auto"/>
    </w:pPr>
    <w:rPr>
      <w:sz w:val="22"/>
      <w:szCs w:val="22"/>
    </w:rPr>
  </w:style>
  <w:style w:type="paragraph" w:styleId="Balk1">
    <w:name w:val="heading 1"/>
    <w:basedOn w:val="Normal"/>
    <w:link w:val="Balk1Char"/>
    <w:uiPriority w:val="99"/>
    <w:qFormat/>
    <w:rsid w:val="001D4777"/>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semiHidden/>
    <w:unhideWhenUsed/>
    <w:qFormat/>
    <w:locked/>
    <w:rsid w:val="008A01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D72F9C"/>
    <w:pPr>
      <w:keepNext/>
      <w:overflowPunct w:val="0"/>
      <w:autoSpaceDE w:val="0"/>
      <w:autoSpaceDN w:val="0"/>
      <w:adjustRightInd w:val="0"/>
      <w:spacing w:before="240" w:after="60" w:line="240" w:lineRule="auto"/>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D4777"/>
    <w:rPr>
      <w:rFonts w:ascii="Times New Roman" w:hAnsi="Times New Roman" w:cs="Times New Roman"/>
      <w:b/>
      <w:bCs/>
      <w:kern w:val="36"/>
      <w:sz w:val="48"/>
      <w:szCs w:val="48"/>
    </w:rPr>
  </w:style>
  <w:style w:type="character" w:customStyle="1" w:styleId="Balk3Char">
    <w:name w:val="Başlık 3 Char"/>
    <w:basedOn w:val="VarsaylanParagrafYazTipi"/>
    <w:link w:val="Balk3"/>
    <w:uiPriority w:val="99"/>
    <w:locked/>
    <w:rsid w:val="00D72F9C"/>
    <w:rPr>
      <w:rFonts w:ascii="Arial" w:hAnsi="Arial" w:cs="Arial"/>
      <w:b/>
      <w:bCs/>
      <w:sz w:val="26"/>
      <w:szCs w:val="26"/>
    </w:rPr>
  </w:style>
  <w:style w:type="paragraph" w:styleId="NormalWeb">
    <w:name w:val="Normal (Web)"/>
    <w:basedOn w:val="Normal"/>
    <w:uiPriority w:val="99"/>
    <w:rsid w:val="00897710"/>
    <w:pPr>
      <w:spacing w:before="100" w:beforeAutospacing="1" w:after="119" w:line="240" w:lineRule="auto"/>
    </w:pPr>
    <w:rPr>
      <w:rFonts w:ascii="Times New Roman" w:hAnsi="Times New Roman"/>
      <w:sz w:val="24"/>
      <w:szCs w:val="24"/>
    </w:rPr>
  </w:style>
  <w:style w:type="paragraph" w:customStyle="1" w:styleId="ListeParagraf1">
    <w:name w:val="Liste Paragraf1"/>
    <w:basedOn w:val="Normal"/>
    <w:uiPriority w:val="99"/>
    <w:rsid w:val="00ED04D5"/>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ED04D5"/>
    <w:pPr>
      <w:spacing w:after="0" w:line="240" w:lineRule="auto"/>
      <w:ind w:left="720"/>
      <w:contextualSpacing/>
    </w:pPr>
    <w:rPr>
      <w:rFonts w:ascii="Times New Roman" w:hAnsi="Times New Roman"/>
      <w:sz w:val="24"/>
      <w:szCs w:val="24"/>
    </w:rPr>
  </w:style>
  <w:style w:type="paragraph" w:styleId="GvdeMetniGirintisi">
    <w:name w:val="Body Text Indent"/>
    <w:basedOn w:val="Normal"/>
    <w:link w:val="GvdeMetniGirintisiChar"/>
    <w:uiPriority w:val="99"/>
    <w:rsid w:val="00ED04D5"/>
    <w:pPr>
      <w:spacing w:after="0" w:line="240" w:lineRule="auto"/>
      <w:ind w:firstLine="708"/>
      <w:jc w:val="both"/>
    </w:pPr>
    <w:rPr>
      <w:rFonts w:ascii="Times New Roman" w:hAnsi="Times New Roman"/>
      <w:sz w:val="24"/>
      <w:szCs w:val="24"/>
    </w:rPr>
  </w:style>
  <w:style w:type="character" w:customStyle="1" w:styleId="GvdeMetniGirintisiChar">
    <w:name w:val="Gövde Metni Girintisi Char"/>
    <w:basedOn w:val="VarsaylanParagrafYazTipi"/>
    <w:link w:val="GvdeMetniGirintisi"/>
    <w:uiPriority w:val="99"/>
    <w:locked/>
    <w:rsid w:val="00ED04D5"/>
    <w:rPr>
      <w:rFonts w:ascii="Times New Roman" w:hAnsi="Times New Roman" w:cs="Times New Roman"/>
      <w:sz w:val="24"/>
      <w:szCs w:val="24"/>
    </w:rPr>
  </w:style>
  <w:style w:type="paragraph" w:styleId="stbilgi">
    <w:name w:val="header"/>
    <w:basedOn w:val="Normal"/>
    <w:link w:val="stbilgiChar"/>
    <w:uiPriority w:val="99"/>
    <w:rsid w:val="00915B4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915B4B"/>
    <w:rPr>
      <w:rFonts w:cs="Times New Roman"/>
    </w:rPr>
  </w:style>
  <w:style w:type="paragraph" w:styleId="Altbilgi">
    <w:name w:val="footer"/>
    <w:basedOn w:val="Normal"/>
    <w:link w:val="AltbilgiChar"/>
    <w:uiPriority w:val="99"/>
    <w:rsid w:val="00915B4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915B4B"/>
    <w:rPr>
      <w:rFonts w:cs="Times New Roman"/>
    </w:rPr>
  </w:style>
  <w:style w:type="paragraph" w:styleId="BalonMetni">
    <w:name w:val="Balloon Text"/>
    <w:basedOn w:val="Normal"/>
    <w:link w:val="BalonMetniChar"/>
    <w:uiPriority w:val="99"/>
    <w:semiHidden/>
    <w:rsid w:val="008802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8024F"/>
    <w:rPr>
      <w:rFonts w:ascii="Tahoma" w:hAnsi="Tahoma" w:cs="Tahoma"/>
      <w:sz w:val="16"/>
      <w:szCs w:val="16"/>
    </w:rPr>
  </w:style>
  <w:style w:type="table" w:styleId="TabloKlavuzu">
    <w:name w:val="Table Grid"/>
    <w:basedOn w:val="NormalTablo"/>
    <w:uiPriority w:val="99"/>
    <w:rsid w:val="00C54A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ducttitle">
    <w:name w:val="producttitle"/>
    <w:basedOn w:val="VarsaylanParagrafYazTipi"/>
    <w:uiPriority w:val="99"/>
    <w:rsid w:val="002D4465"/>
    <w:rPr>
      <w:rFonts w:cs="Times New Roman"/>
    </w:rPr>
  </w:style>
  <w:style w:type="character" w:customStyle="1" w:styleId="apple-converted-space">
    <w:name w:val="apple-converted-space"/>
    <w:basedOn w:val="VarsaylanParagrafYazTipi"/>
    <w:rsid w:val="002D4465"/>
    <w:rPr>
      <w:rFonts w:cs="Times New Roman"/>
    </w:rPr>
  </w:style>
  <w:style w:type="character" w:styleId="AklamaBavurusu">
    <w:name w:val="annotation reference"/>
    <w:basedOn w:val="VarsaylanParagrafYazTipi"/>
    <w:uiPriority w:val="99"/>
    <w:semiHidden/>
    <w:rsid w:val="001C0173"/>
    <w:rPr>
      <w:rFonts w:cs="Times New Roman"/>
      <w:sz w:val="16"/>
      <w:szCs w:val="16"/>
    </w:rPr>
  </w:style>
  <w:style w:type="paragraph" w:styleId="AklamaMetni">
    <w:name w:val="annotation text"/>
    <w:basedOn w:val="Normal"/>
    <w:link w:val="AklamaMetniChar"/>
    <w:uiPriority w:val="99"/>
    <w:semiHidden/>
    <w:rsid w:val="001C0173"/>
    <w:rPr>
      <w:sz w:val="20"/>
      <w:szCs w:val="20"/>
    </w:rPr>
  </w:style>
  <w:style w:type="character" w:customStyle="1" w:styleId="AklamaMetniChar">
    <w:name w:val="Açıklama Metni Char"/>
    <w:basedOn w:val="VarsaylanParagrafYazTipi"/>
    <w:link w:val="AklamaMetni"/>
    <w:uiPriority w:val="99"/>
    <w:semiHidden/>
    <w:locked/>
    <w:rsid w:val="00E5245A"/>
    <w:rPr>
      <w:rFonts w:cs="Times New Roman"/>
      <w:sz w:val="20"/>
      <w:szCs w:val="20"/>
    </w:rPr>
  </w:style>
  <w:style w:type="paragraph" w:styleId="AklamaKonusu">
    <w:name w:val="annotation subject"/>
    <w:basedOn w:val="AklamaMetni"/>
    <w:next w:val="AklamaMetni"/>
    <w:link w:val="AklamaKonusuChar"/>
    <w:uiPriority w:val="99"/>
    <w:semiHidden/>
    <w:rsid w:val="001C0173"/>
    <w:rPr>
      <w:b/>
      <w:bCs/>
    </w:rPr>
  </w:style>
  <w:style w:type="character" w:customStyle="1" w:styleId="AklamaKonusuChar">
    <w:name w:val="Açıklama Konusu Char"/>
    <w:basedOn w:val="AklamaMetniChar"/>
    <w:link w:val="AklamaKonusu"/>
    <w:uiPriority w:val="99"/>
    <w:semiHidden/>
    <w:locked/>
    <w:rsid w:val="00E5245A"/>
    <w:rPr>
      <w:rFonts w:cs="Times New Roman"/>
      <w:b/>
      <w:bCs/>
      <w:sz w:val="20"/>
      <w:szCs w:val="20"/>
    </w:rPr>
  </w:style>
  <w:style w:type="paragraph" w:styleId="GvdeMetni">
    <w:name w:val="Body Text"/>
    <w:basedOn w:val="Normal"/>
    <w:link w:val="GvdeMetniChar"/>
    <w:uiPriority w:val="99"/>
    <w:semiHidden/>
    <w:unhideWhenUsed/>
    <w:rsid w:val="007C59DF"/>
    <w:pPr>
      <w:spacing w:after="120"/>
    </w:pPr>
  </w:style>
  <w:style w:type="character" w:customStyle="1" w:styleId="GvdeMetniChar">
    <w:name w:val="Gövde Metni Char"/>
    <w:basedOn w:val="VarsaylanParagrafYazTipi"/>
    <w:link w:val="GvdeMetni"/>
    <w:uiPriority w:val="99"/>
    <w:semiHidden/>
    <w:rsid w:val="007C59DF"/>
    <w:rPr>
      <w:sz w:val="22"/>
      <w:szCs w:val="22"/>
    </w:rPr>
  </w:style>
  <w:style w:type="character" w:customStyle="1" w:styleId="Balk2Char">
    <w:name w:val="Başlık 2 Char"/>
    <w:basedOn w:val="VarsaylanParagrafYazTipi"/>
    <w:link w:val="Balk2"/>
    <w:semiHidden/>
    <w:rsid w:val="008A0174"/>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874D98"/>
    <w:rPr>
      <w:sz w:val="22"/>
      <w:szCs w:val="22"/>
    </w:rPr>
  </w:style>
  <w:style w:type="character" w:styleId="Gl">
    <w:name w:val="Strong"/>
    <w:basedOn w:val="VarsaylanParagrafYazTipi"/>
    <w:uiPriority w:val="22"/>
    <w:qFormat/>
    <w:locked/>
    <w:rsid w:val="005A1251"/>
    <w:rPr>
      <w:b/>
      <w:bCs/>
    </w:rPr>
  </w:style>
  <w:style w:type="character" w:styleId="Vurgu">
    <w:name w:val="Emphasis"/>
    <w:basedOn w:val="VarsaylanParagrafYazTipi"/>
    <w:uiPriority w:val="20"/>
    <w:qFormat/>
    <w:locked/>
    <w:rsid w:val="005A12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46"/>
    <w:pPr>
      <w:spacing w:after="200" w:line="276" w:lineRule="auto"/>
    </w:pPr>
    <w:rPr>
      <w:sz w:val="22"/>
      <w:szCs w:val="22"/>
    </w:rPr>
  </w:style>
  <w:style w:type="paragraph" w:styleId="Balk1">
    <w:name w:val="heading 1"/>
    <w:basedOn w:val="Normal"/>
    <w:link w:val="Balk1Char"/>
    <w:uiPriority w:val="99"/>
    <w:qFormat/>
    <w:rsid w:val="001D4777"/>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semiHidden/>
    <w:unhideWhenUsed/>
    <w:qFormat/>
    <w:locked/>
    <w:rsid w:val="008A01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D72F9C"/>
    <w:pPr>
      <w:keepNext/>
      <w:overflowPunct w:val="0"/>
      <w:autoSpaceDE w:val="0"/>
      <w:autoSpaceDN w:val="0"/>
      <w:adjustRightInd w:val="0"/>
      <w:spacing w:before="240" w:after="60" w:line="240" w:lineRule="auto"/>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D4777"/>
    <w:rPr>
      <w:rFonts w:ascii="Times New Roman" w:hAnsi="Times New Roman" w:cs="Times New Roman"/>
      <w:b/>
      <w:bCs/>
      <w:kern w:val="36"/>
      <w:sz w:val="48"/>
      <w:szCs w:val="48"/>
    </w:rPr>
  </w:style>
  <w:style w:type="character" w:customStyle="1" w:styleId="Balk3Char">
    <w:name w:val="Başlık 3 Char"/>
    <w:basedOn w:val="VarsaylanParagrafYazTipi"/>
    <w:link w:val="Balk3"/>
    <w:uiPriority w:val="99"/>
    <w:locked/>
    <w:rsid w:val="00D72F9C"/>
    <w:rPr>
      <w:rFonts w:ascii="Arial" w:hAnsi="Arial" w:cs="Arial"/>
      <w:b/>
      <w:bCs/>
      <w:sz w:val="26"/>
      <w:szCs w:val="26"/>
    </w:rPr>
  </w:style>
  <w:style w:type="paragraph" w:styleId="NormalWeb">
    <w:name w:val="Normal (Web)"/>
    <w:basedOn w:val="Normal"/>
    <w:uiPriority w:val="99"/>
    <w:rsid w:val="00897710"/>
    <w:pPr>
      <w:spacing w:before="100" w:beforeAutospacing="1" w:after="119" w:line="240" w:lineRule="auto"/>
    </w:pPr>
    <w:rPr>
      <w:rFonts w:ascii="Times New Roman" w:hAnsi="Times New Roman"/>
      <w:sz w:val="24"/>
      <w:szCs w:val="24"/>
    </w:rPr>
  </w:style>
  <w:style w:type="paragraph" w:customStyle="1" w:styleId="ListeParagraf1">
    <w:name w:val="Liste Paragraf1"/>
    <w:basedOn w:val="Normal"/>
    <w:uiPriority w:val="99"/>
    <w:rsid w:val="00ED04D5"/>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ED04D5"/>
    <w:pPr>
      <w:spacing w:after="0" w:line="240" w:lineRule="auto"/>
      <w:ind w:left="720"/>
      <w:contextualSpacing/>
    </w:pPr>
    <w:rPr>
      <w:rFonts w:ascii="Times New Roman" w:hAnsi="Times New Roman"/>
      <w:sz w:val="24"/>
      <w:szCs w:val="24"/>
    </w:rPr>
  </w:style>
  <w:style w:type="paragraph" w:styleId="GvdeMetniGirintisi">
    <w:name w:val="Body Text Indent"/>
    <w:basedOn w:val="Normal"/>
    <w:link w:val="GvdeMetniGirintisiChar"/>
    <w:uiPriority w:val="99"/>
    <w:rsid w:val="00ED04D5"/>
    <w:pPr>
      <w:spacing w:after="0" w:line="240" w:lineRule="auto"/>
      <w:ind w:firstLine="708"/>
      <w:jc w:val="both"/>
    </w:pPr>
    <w:rPr>
      <w:rFonts w:ascii="Times New Roman" w:hAnsi="Times New Roman"/>
      <w:sz w:val="24"/>
      <w:szCs w:val="24"/>
    </w:rPr>
  </w:style>
  <w:style w:type="character" w:customStyle="1" w:styleId="GvdeMetniGirintisiChar">
    <w:name w:val="Gövde Metni Girintisi Char"/>
    <w:basedOn w:val="VarsaylanParagrafYazTipi"/>
    <w:link w:val="GvdeMetniGirintisi"/>
    <w:uiPriority w:val="99"/>
    <w:locked/>
    <w:rsid w:val="00ED04D5"/>
    <w:rPr>
      <w:rFonts w:ascii="Times New Roman" w:hAnsi="Times New Roman" w:cs="Times New Roman"/>
      <w:sz w:val="24"/>
      <w:szCs w:val="24"/>
    </w:rPr>
  </w:style>
  <w:style w:type="paragraph" w:styleId="stbilgi">
    <w:name w:val="header"/>
    <w:basedOn w:val="Normal"/>
    <w:link w:val="stbilgiChar"/>
    <w:uiPriority w:val="99"/>
    <w:rsid w:val="00915B4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915B4B"/>
    <w:rPr>
      <w:rFonts w:cs="Times New Roman"/>
    </w:rPr>
  </w:style>
  <w:style w:type="paragraph" w:styleId="Altbilgi">
    <w:name w:val="footer"/>
    <w:basedOn w:val="Normal"/>
    <w:link w:val="AltbilgiChar"/>
    <w:uiPriority w:val="99"/>
    <w:rsid w:val="00915B4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915B4B"/>
    <w:rPr>
      <w:rFonts w:cs="Times New Roman"/>
    </w:rPr>
  </w:style>
  <w:style w:type="paragraph" w:styleId="BalonMetni">
    <w:name w:val="Balloon Text"/>
    <w:basedOn w:val="Normal"/>
    <w:link w:val="BalonMetniChar"/>
    <w:uiPriority w:val="99"/>
    <w:semiHidden/>
    <w:rsid w:val="008802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8024F"/>
    <w:rPr>
      <w:rFonts w:ascii="Tahoma" w:hAnsi="Tahoma" w:cs="Tahoma"/>
      <w:sz w:val="16"/>
      <w:szCs w:val="16"/>
    </w:rPr>
  </w:style>
  <w:style w:type="table" w:styleId="TabloKlavuzu">
    <w:name w:val="Table Grid"/>
    <w:basedOn w:val="NormalTablo"/>
    <w:uiPriority w:val="99"/>
    <w:rsid w:val="00C54A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ducttitle">
    <w:name w:val="producttitle"/>
    <w:basedOn w:val="VarsaylanParagrafYazTipi"/>
    <w:uiPriority w:val="99"/>
    <w:rsid w:val="002D4465"/>
    <w:rPr>
      <w:rFonts w:cs="Times New Roman"/>
    </w:rPr>
  </w:style>
  <w:style w:type="character" w:customStyle="1" w:styleId="apple-converted-space">
    <w:name w:val="apple-converted-space"/>
    <w:basedOn w:val="VarsaylanParagrafYazTipi"/>
    <w:rsid w:val="002D4465"/>
    <w:rPr>
      <w:rFonts w:cs="Times New Roman"/>
    </w:rPr>
  </w:style>
  <w:style w:type="character" w:styleId="AklamaBavurusu">
    <w:name w:val="annotation reference"/>
    <w:basedOn w:val="VarsaylanParagrafYazTipi"/>
    <w:uiPriority w:val="99"/>
    <w:semiHidden/>
    <w:rsid w:val="001C0173"/>
    <w:rPr>
      <w:rFonts w:cs="Times New Roman"/>
      <w:sz w:val="16"/>
      <w:szCs w:val="16"/>
    </w:rPr>
  </w:style>
  <w:style w:type="paragraph" w:styleId="AklamaMetni">
    <w:name w:val="annotation text"/>
    <w:basedOn w:val="Normal"/>
    <w:link w:val="AklamaMetniChar"/>
    <w:uiPriority w:val="99"/>
    <w:semiHidden/>
    <w:rsid w:val="001C0173"/>
    <w:rPr>
      <w:sz w:val="20"/>
      <w:szCs w:val="20"/>
    </w:rPr>
  </w:style>
  <w:style w:type="character" w:customStyle="1" w:styleId="AklamaMetniChar">
    <w:name w:val="Açıklama Metni Char"/>
    <w:basedOn w:val="VarsaylanParagrafYazTipi"/>
    <w:link w:val="AklamaMetni"/>
    <w:uiPriority w:val="99"/>
    <w:semiHidden/>
    <w:locked/>
    <w:rsid w:val="00E5245A"/>
    <w:rPr>
      <w:rFonts w:cs="Times New Roman"/>
      <w:sz w:val="20"/>
      <w:szCs w:val="20"/>
    </w:rPr>
  </w:style>
  <w:style w:type="paragraph" w:styleId="AklamaKonusu">
    <w:name w:val="annotation subject"/>
    <w:basedOn w:val="AklamaMetni"/>
    <w:next w:val="AklamaMetni"/>
    <w:link w:val="AklamaKonusuChar"/>
    <w:uiPriority w:val="99"/>
    <w:semiHidden/>
    <w:rsid w:val="001C0173"/>
    <w:rPr>
      <w:b/>
      <w:bCs/>
    </w:rPr>
  </w:style>
  <w:style w:type="character" w:customStyle="1" w:styleId="AklamaKonusuChar">
    <w:name w:val="Açıklama Konusu Char"/>
    <w:basedOn w:val="AklamaMetniChar"/>
    <w:link w:val="AklamaKonusu"/>
    <w:uiPriority w:val="99"/>
    <w:semiHidden/>
    <w:locked/>
    <w:rsid w:val="00E5245A"/>
    <w:rPr>
      <w:rFonts w:cs="Times New Roman"/>
      <w:b/>
      <w:bCs/>
      <w:sz w:val="20"/>
      <w:szCs w:val="20"/>
    </w:rPr>
  </w:style>
  <w:style w:type="paragraph" w:styleId="GvdeMetni">
    <w:name w:val="Body Text"/>
    <w:basedOn w:val="Normal"/>
    <w:link w:val="GvdeMetniChar"/>
    <w:uiPriority w:val="99"/>
    <w:semiHidden/>
    <w:unhideWhenUsed/>
    <w:rsid w:val="007C59DF"/>
    <w:pPr>
      <w:spacing w:after="120"/>
    </w:pPr>
  </w:style>
  <w:style w:type="character" w:customStyle="1" w:styleId="GvdeMetniChar">
    <w:name w:val="Gövde Metni Char"/>
    <w:basedOn w:val="VarsaylanParagrafYazTipi"/>
    <w:link w:val="GvdeMetni"/>
    <w:uiPriority w:val="99"/>
    <w:semiHidden/>
    <w:rsid w:val="007C59DF"/>
    <w:rPr>
      <w:sz w:val="22"/>
      <w:szCs w:val="22"/>
    </w:rPr>
  </w:style>
  <w:style w:type="character" w:customStyle="1" w:styleId="Balk2Char">
    <w:name w:val="Başlık 2 Char"/>
    <w:basedOn w:val="VarsaylanParagrafYazTipi"/>
    <w:link w:val="Balk2"/>
    <w:semiHidden/>
    <w:rsid w:val="008A0174"/>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874D98"/>
    <w:rPr>
      <w:sz w:val="22"/>
      <w:szCs w:val="22"/>
    </w:rPr>
  </w:style>
  <w:style w:type="character" w:styleId="Gl">
    <w:name w:val="Strong"/>
    <w:basedOn w:val="VarsaylanParagrafYazTipi"/>
    <w:uiPriority w:val="22"/>
    <w:qFormat/>
    <w:locked/>
    <w:rsid w:val="005A1251"/>
    <w:rPr>
      <w:b/>
      <w:bCs/>
    </w:rPr>
  </w:style>
  <w:style w:type="character" w:styleId="Vurgu">
    <w:name w:val="Emphasis"/>
    <w:basedOn w:val="VarsaylanParagrafYazTipi"/>
    <w:uiPriority w:val="20"/>
    <w:qFormat/>
    <w:locked/>
    <w:rsid w:val="005A1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11717">
      <w:bodyDiv w:val="1"/>
      <w:marLeft w:val="0"/>
      <w:marRight w:val="0"/>
      <w:marTop w:val="0"/>
      <w:marBottom w:val="0"/>
      <w:divBdr>
        <w:top w:val="none" w:sz="0" w:space="0" w:color="auto"/>
        <w:left w:val="none" w:sz="0" w:space="0" w:color="auto"/>
        <w:bottom w:val="none" w:sz="0" w:space="0" w:color="auto"/>
        <w:right w:val="none" w:sz="0" w:space="0" w:color="auto"/>
      </w:divBdr>
    </w:div>
    <w:div w:id="1079136009">
      <w:marLeft w:val="0"/>
      <w:marRight w:val="0"/>
      <w:marTop w:val="0"/>
      <w:marBottom w:val="0"/>
      <w:divBdr>
        <w:top w:val="none" w:sz="0" w:space="0" w:color="auto"/>
        <w:left w:val="none" w:sz="0" w:space="0" w:color="auto"/>
        <w:bottom w:val="none" w:sz="0" w:space="0" w:color="auto"/>
        <w:right w:val="none" w:sz="0" w:space="0" w:color="auto"/>
      </w:divBdr>
    </w:div>
    <w:div w:id="1079136010">
      <w:marLeft w:val="0"/>
      <w:marRight w:val="0"/>
      <w:marTop w:val="0"/>
      <w:marBottom w:val="0"/>
      <w:divBdr>
        <w:top w:val="none" w:sz="0" w:space="0" w:color="auto"/>
        <w:left w:val="none" w:sz="0" w:space="0" w:color="auto"/>
        <w:bottom w:val="none" w:sz="0" w:space="0" w:color="auto"/>
        <w:right w:val="none" w:sz="0" w:space="0" w:color="auto"/>
      </w:divBdr>
    </w:div>
    <w:div w:id="1079136011">
      <w:marLeft w:val="0"/>
      <w:marRight w:val="0"/>
      <w:marTop w:val="0"/>
      <w:marBottom w:val="0"/>
      <w:divBdr>
        <w:top w:val="none" w:sz="0" w:space="0" w:color="auto"/>
        <w:left w:val="none" w:sz="0" w:space="0" w:color="auto"/>
        <w:bottom w:val="none" w:sz="0" w:space="0" w:color="auto"/>
        <w:right w:val="none" w:sz="0" w:space="0" w:color="auto"/>
      </w:divBdr>
    </w:div>
    <w:div w:id="1079136012">
      <w:marLeft w:val="0"/>
      <w:marRight w:val="0"/>
      <w:marTop w:val="0"/>
      <w:marBottom w:val="0"/>
      <w:divBdr>
        <w:top w:val="none" w:sz="0" w:space="0" w:color="auto"/>
        <w:left w:val="none" w:sz="0" w:space="0" w:color="auto"/>
        <w:bottom w:val="none" w:sz="0" w:space="0" w:color="auto"/>
        <w:right w:val="none" w:sz="0" w:space="0" w:color="auto"/>
      </w:divBdr>
    </w:div>
    <w:div w:id="1079136013">
      <w:marLeft w:val="0"/>
      <w:marRight w:val="0"/>
      <w:marTop w:val="0"/>
      <w:marBottom w:val="0"/>
      <w:divBdr>
        <w:top w:val="none" w:sz="0" w:space="0" w:color="auto"/>
        <w:left w:val="none" w:sz="0" w:space="0" w:color="auto"/>
        <w:bottom w:val="none" w:sz="0" w:space="0" w:color="auto"/>
        <w:right w:val="none" w:sz="0" w:space="0" w:color="auto"/>
      </w:divBdr>
    </w:div>
    <w:div w:id="1079136014">
      <w:marLeft w:val="0"/>
      <w:marRight w:val="0"/>
      <w:marTop w:val="0"/>
      <w:marBottom w:val="0"/>
      <w:divBdr>
        <w:top w:val="none" w:sz="0" w:space="0" w:color="auto"/>
        <w:left w:val="none" w:sz="0" w:space="0" w:color="auto"/>
        <w:bottom w:val="none" w:sz="0" w:space="0" w:color="auto"/>
        <w:right w:val="none" w:sz="0" w:space="0" w:color="auto"/>
      </w:divBdr>
    </w:div>
    <w:div w:id="1079136015">
      <w:marLeft w:val="0"/>
      <w:marRight w:val="0"/>
      <w:marTop w:val="0"/>
      <w:marBottom w:val="0"/>
      <w:divBdr>
        <w:top w:val="none" w:sz="0" w:space="0" w:color="auto"/>
        <w:left w:val="none" w:sz="0" w:space="0" w:color="auto"/>
        <w:bottom w:val="none" w:sz="0" w:space="0" w:color="auto"/>
        <w:right w:val="none" w:sz="0" w:space="0" w:color="auto"/>
      </w:divBdr>
    </w:div>
    <w:div w:id="1079136016">
      <w:marLeft w:val="0"/>
      <w:marRight w:val="0"/>
      <w:marTop w:val="0"/>
      <w:marBottom w:val="0"/>
      <w:divBdr>
        <w:top w:val="none" w:sz="0" w:space="0" w:color="auto"/>
        <w:left w:val="none" w:sz="0" w:space="0" w:color="auto"/>
        <w:bottom w:val="none" w:sz="0" w:space="0" w:color="auto"/>
        <w:right w:val="none" w:sz="0" w:space="0" w:color="auto"/>
      </w:divBdr>
    </w:div>
    <w:div w:id="107913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7470-6823-4CAB-8E2E-47C0D58E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2737</Words>
  <Characters>15602</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ismail.aslar</dc:creator>
  <cp:lastModifiedBy>casp</cp:lastModifiedBy>
  <cp:revision>16</cp:revision>
  <cp:lastPrinted>2016-06-29T10:11:00Z</cp:lastPrinted>
  <dcterms:created xsi:type="dcterms:W3CDTF">2016-06-14T09:59:00Z</dcterms:created>
  <dcterms:modified xsi:type="dcterms:W3CDTF">2016-06-29T10:11:00Z</dcterms:modified>
</cp:coreProperties>
</file>