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8" w:rsidRDefault="006F01B8" w:rsidP="005A5EA7">
      <w:pPr>
        <w:pStyle w:val="KonuBal"/>
      </w:pPr>
      <w:r>
        <w:t xml:space="preserve">AĞRI DAĞI ANADOLU LİSESİ </w:t>
      </w:r>
      <w:r w:rsidR="00896C6D">
        <w:t>KARPUZ</w:t>
      </w:r>
      <w:r w:rsidR="004D0666">
        <w:t xml:space="preserve"> TİPİ </w:t>
      </w:r>
      <w:r w:rsidR="00896C6D">
        <w:t xml:space="preserve">8000 CL </w:t>
      </w:r>
      <w:r>
        <w:t>KÖMÜR ALIMI ÖZEL TEKNİK ŞARTNAMESİ</w:t>
      </w:r>
    </w:p>
    <w:p w:rsidR="006F01B8" w:rsidRDefault="006F01B8" w:rsidP="005A5EA7">
      <w:pPr>
        <w:jc w:val="both"/>
        <w:rPr>
          <w:u w:val="single"/>
        </w:rPr>
      </w:pPr>
    </w:p>
    <w:p w:rsidR="006F01B8" w:rsidRDefault="006F01B8" w:rsidP="005A5EA7">
      <w:pPr>
        <w:pStyle w:val="GvdeMetni"/>
      </w:pPr>
      <w:r>
        <w:tab/>
      </w:r>
    </w:p>
    <w:p w:rsidR="006F01B8" w:rsidRDefault="006F01B8" w:rsidP="005A5EA7">
      <w:pPr>
        <w:jc w:val="both"/>
      </w:pPr>
    </w:p>
    <w:p w:rsidR="006F01B8" w:rsidRDefault="006F01B8" w:rsidP="005A5EA7">
      <w:pPr>
        <w:jc w:val="both"/>
      </w:pPr>
      <w:r>
        <w:tab/>
        <w:t>SATIN ALINACAK KÖMÜR İLE İLGİLİ TEKNİK ÖZELLİKLER</w:t>
      </w:r>
    </w:p>
    <w:p w:rsidR="006F01B8" w:rsidRDefault="006F01B8" w:rsidP="005A5EA7">
      <w:pPr>
        <w:jc w:val="both"/>
      </w:pPr>
    </w:p>
    <w:p w:rsidR="00862534" w:rsidRDefault="00862534" w:rsidP="005A5EA7">
      <w:pPr>
        <w:jc w:val="both"/>
      </w:pPr>
    </w:p>
    <w:p w:rsidR="006F01B8" w:rsidRDefault="00896C6D" w:rsidP="005A5EA7">
      <w:pPr>
        <w:numPr>
          <w:ilvl w:val="0"/>
          <w:numId w:val="1"/>
        </w:numPr>
        <w:jc w:val="both"/>
      </w:pPr>
      <w:r>
        <w:t xml:space="preserve">  Isı değeri 8000 </w:t>
      </w:r>
      <w:proofErr w:type="spellStart"/>
      <w:r>
        <w:t>cl</w:t>
      </w:r>
      <w:proofErr w:type="spellEnd"/>
      <w:r w:rsidR="006F01B8">
        <w:t xml:space="preserve"> </w:t>
      </w:r>
      <w:r>
        <w:t>Karpuz</w:t>
      </w:r>
      <w:r w:rsidR="003D36B5">
        <w:t xml:space="preserve"> tipi</w:t>
      </w:r>
      <w:r w:rsidR="006F01B8">
        <w:t xml:space="preserve"> </w:t>
      </w:r>
      <w:r w:rsidR="003219D9">
        <w:t xml:space="preserve">1. Sınıf </w:t>
      </w:r>
      <w:r w:rsidR="00862534">
        <w:t>kömür</w:t>
      </w:r>
    </w:p>
    <w:p w:rsidR="006F01B8" w:rsidRDefault="00896C6D" w:rsidP="00896C6D">
      <w:pPr>
        <w:numPr>
          <w:ilvl w:val="0"/>
          <w:numId w:val="1"/>
        </w:numPr>
        <w:jc w:val="both"/>
      </w:pPr>
      <w:r>
        <w:t xml:space="preserve">  Torbalar halinde 40 kg olacaktır.</w:t>
      </w:r>
    </w:p>
    <w:p w:rsidR="006F01B8" w:rsidRDefault="006F01B8" w:rsidP="005A5EA7">
      <w:pPr>
        <w:jc w:val="both"/>
      </w:pPr>
    </w:p>
    <w:p w:rsidR="006F01B8" w:rsidRDefault="006F01B8" w:rsidP="005A5EA7">
      <w:pPr>
        <w:numPr>
          <w:ilvl w:val="0"/>
          <w:numId w:val="1"/>
        </w:numPr>
        <w:jc w:val="both"/>
      </w:pPr>
      <w:r>
        <w:t>Söz konusu nakliyesi yüklenici tarafından karşılanacaktır.</w:t>
      </w:r>
    </w:p>
    <w:p w:rsidR="006F01B8" w:rsidRDefault="006F01B8" w:rsidP="005A5EA7">
      <w:pPr>
        <w:jc w:val="both"/>
      </w:pPr>
    </w:p>
    <w:p w:rsidR="006F01B8" w:rsidRDefault="006F01B8" w:rsidP="005A5EA7">
      <w:pPr>
        <w:numPr>
          <w:ilvl w:val="0"/>
          <w:numId w:val="1"/>
        </w:numPr>
        <w:jc w:val="both"/>
      </w:pPr>
      <w:r>
        <w:t>Yüklenici satın alması öngörülen kömür ihale bedeli dışında, beyan edeceği hizmetlerden ve kantar tartım, pul, harç, resim vb. bütün masraflar kendisine ait olup, hiçbir şekilde ek ücret talep etmeyecektir.</w:t>
      </w:r>
    </w:p>
    <w:p w:rsidR="006F01B8" w:rsidRDefault="006F01B8" w:rsidP="005A5EA7">
      <w:pPr>
        <w:jc w:val="both"/>
      </w:pPr>
    </w:p>
    <w:p w:rsidR="006F01B8" w:rsidRDefault="006F01B8" w:rsidP="005A5EA7">
      <w:pPr>
        <w:numPr>
          <w:ilvl w:val="0"/>
          <w:numId w:val="1"/>
        </w:numPr>
        <w:jc w:val="both"/>
      </w:pPr>
      <w:r>
        <w:t xml:space="preserve">Yüklenici teslim edeceği kömürü Ağrı Dağı Anadolu Lisesinde oluşturulacak Muayene Kabul Komisyonu tarafından incelenmesi ve uygun görülmesi halinde teslim edebilecektir. İstekliler kömür ile ilgili </w:t>
      </w:r>
      <w:r w:rsidR="00862534">
        <w:t xml:space="preserve">numune, </w:t>
      </w:r>
      <w:r>
        <w:t>Yakıt Uygunluk Belgesi</w:t>
      </w:r>
      <w:r w:rsidR="00862534">
        <w:t>,</w:t>
      </w:r>
      <w:r w:rsidR="00752B4D">
        <w:t xml:space="preserve"> İşyeri açma ruhsatı </w:t>
      </w:r>
      <w:r>
        <w:t xml:space="preserve">teklifleriyle birlikte İhale Komisyonuna sunmak zorundadır. </w:t>
      </w:r>
      <w:r w:rsidR="001C2772">
        <w:t>Numune getirmeyen firmalar ihale dışı bırakılacaktır.</w:t>
      </w:r>
      <w:r>
        <w:t>İdare lüzum görmesi halinde kömürle ilgili numune alıp, tahlil yaptırılmasını istemekte serbesttir. Bu konuyla ilgili masraflar Yüklenici tarafından karşılanacaktır. Yüklenici bu konuyla ilgili olarak hiçbir hak iddia edemeyecektir.</w:t>
      </w:r>
    </w:p>
    <w:p w:rsidR="006F01B8" w:rsidRDefault="006F01B8" w:rsidP="005A5EA7">
      <w:pPr>
        <w:jc w:val="both"/>
      </w:pPr>
    </w:p>
    <w:p w:rsidR="006F01B8" w:rsidRDefault="006F01B8" w:rsidP="005A5EA7">
      <w:pPr>
        <w:numPr>
          <w:ilvl w:val="0"/>
          <w:numId w:val="1"/>
        </w:numPr>
        <w:jc w:val="both"/>
      </w:pPr>
      <w:r>
        <w:t>Satın alınacak kömürle ilgili ödemeler malın tesl</w:t>
      </w:r>
      <w:r w:rsidR="00862534">
        <w:t>im edildikten sonra 27</w:t>
      </w:r>
      <w:r w:rsidR="00DE1287">
        <w:t>0</w:t>
      </w:r>
      <w:r>
        <w:t xml:space="preserve"> GÜN İÇİNDE YAPILACAKTIR.</w:t>
      </w:r>
      <w:r w:rsidR="00896C6D">
        <w:t xml:space="preserve">(ÖDENEK GELDİKÇE YÜKLENİCİYE ÖDEME </w:t>
      </w:r>
      <w:r w:rsidR="003219D9">
        <w:t xml:space="preserve">DİLİMLER HALİNDE </w:t>
      </w:r>
      <w:r w:rsidR="00896C6D">
        <w:t>YAPILACAKTIR)</w:t>
      </w:r>
      <w:r>
        <w:t xml:space="preserve"> İhale bedelinin dışında ödemelerde fiyat farkı verilmeyecektir.</w:t>
      </w:r>
    </w:p>
    <w:p w:rsidR="006F01B8" w:rsidRDefault="006F01B8" w:rsidP="005A5EA7">
      <w:pPr>
        <w:jc w:val="both"/>
      </w:pPr>
    </w:p>
    <w:p w:rsidR="006F01B8" w:rsidRDefault="006F01B8" w:rsidP="005A5EA7">
      <w:pPr>
        <w:numPr>
          <w:ilvl w:val="0"/>
          <w:numId w:val="1"/>
        </w:numPr>
        <w:jc w:val="both"/>
      </w:pPr>
      <w:r>
        <w:t>Yukarıda belirtilen maddelere dikkat edilmediği takdirde çıkacak her türlü sorumluluğun maliyeti yükleniciye ait olacaktır.</w:t>
      </w:r>
    </w:p>
    <w:p w:rsidR="006F01B8" w:rsidRDefault="006F01B8" w:rsidP="005A5EA7">
      <w:pPr>
        <w:jc w:val="both"/>
      </w:pPr>
    </w:p>
    <w:p w:rsidR="006F01B8" w:rsidRDefault="006F01B8" w:rsidP="005A5EA7">
      <w:pPr>
        <w:numPr>
          <w:ilvl w:val="0"/>
          <w:numId w:val="1"/>
        </w:numPr>
        <w:jc w:val="both"/>
      </w:pPr>
      <w:r>
        <w:t>Bu şartname maddelerinin uygulanmasında doğabilecek her türlü sorunun çözümü 4734 ile 4735 sayılı kanunlar çerçevesince yapılacak ve idarenin bulunduğu yer mahkemeleri yetkili olacaktır.</w:t>
      </w:r>
    </w:p>
    <w:p w:rsidR="006F01B8" w:rsidRDefault="006F01B8" w:rsidP="005A5EA7">
      <w:pPr>
        <w:jc w:val="both"/>
      </w:pPr>
    </w:p>
    <w:p w:rsidR="006F01B8" w:rsidRDefault="004D0666" w:rsidP="005A5EA7">
      <w:pPr>
        <w:ind w:left="708"/>
        <w:jc w:val="both"/>
      </w:pPr>
      <w:r>
        <w:t>İş bu şartname (</w:t>
      </w:r>
      <w:r w:rsidR="00896C6D">
        <w:t>8</w:t>
      </w:r>
      <w:r w:rsidR="006F01B8">
        <w:t>) maddeden ibarettir.</w:t>
      </w:r>
    </w:p>
    <w:p w:rsidR="006F01B8" w:rsidRDefault="006F01B8" w:rsidP="005A5EA7">
      <w:pPr>
        <w:pStyle w:val="AralkYok"/>
      </w:pPr>
    </w:p>
    <w:sectPr w:rsidR="006F01B8" w:rsidSect="003C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9D"/>
    <w:multiLevelType w:val="hybridMultilevel"/>
    <w:tmpl w:val="CAE2F5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EA7"/>
    <w:rsid w:val="00046411"/>
    <w:rsid w:val="0013419B"/>
    <w:rsid w:val="001A24A7"/>
    <w:rsid w:val="001C2772"/>
    <w:rsid w:val="00203059"/>
    <w:rsid w:val="002105EC"/>
    <w:rsid w:val="002E7919"/>
    <w:rsid w:val="003219D9"/>
    <w:rsid w:val="003C7EC7"/>
    <w:rsid w:val="003D36B5"/>
    <w:rsid w:val="004B365D"/>
    <w:rsid w:val="004D0666"/>
    <w:rsid w:val="00506E08"/>
    <w:rsid w:val="005A5EA7"/>
    <w:rsid w:val="005C087A"/>
    <w:rsid w:val="006F01B8"/>
    <w:rsid w:val="00752649"/>
    <w:rsid w:val="00752B4D"/>
    <w:rsid w:val="00787DA9"/>
    <w:rsid w:val="007E62A2"/>
    <w:rsid w:val="00862534"/>
    <w:rsid w:val="008663A2"/>
    <w:rsid w:val="00896C6D"/>
    <w:rsid w:val="008C1352"/>
    <w:rsid w:val="008F798F"/>
    <w:rsid w:val="00A877CE"/>
    <w:rsid w:val="00AC6969"/>
    <w:rsid w:val="00BB7789"/>
    <w:rsid w:val="00BC47AC"/>
    <w:rsid w:val="00DE1287"/>
    <w:rsid w:val="00F111FD"/>
    <w:rsid w:val="00F525B1"/>
    <w:rsid w:val="00F76CED"/>
    <w:rsid w:val="00F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A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A5EA7"/>
    <w:rPr>
      <w:sz w:val="22"/>
      <w:szCs w:val="22"/>
      <w:lang w:eastAsia="en-US"/>
    </w:rPr>
  </w:style>
  <w:style w:type="paragraph" w:styleId="KonuBal">
    <w:name w:val="Title"/>
    <w:basedOn w:val="Normal"/>
    <w:link w:val="KonuBalChar"/>
    <w:uiPriority w:val="99"/>
    <w:qFormat/>
    <w:rsid w:val="005A5EA7"/>
    <w:pPr>
      <w:jc w:val="center"/>
    </w:pPr>
    <w:rPr>
      <w:u w:val="single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A5EA7"/>
    <w:rPr>
      <w:rFonts w:ascii="Times New Roman" w:hAnsi="Times New Roman" w:cs="Times New Roman"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5A5EA7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A5EA7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pc</cp:lastModifiedBy>
  <cp:revision>18</cp:revision>
  <cp:lastPrinted>2015-03-31T09:54:00Z</cp:lastPrinted>
  <dcterms:created xsi:type="dcterms:W3CDTF">2010-12-06T08:55:00Z</dcterms:created>
  <dcterms:modified xsi:type="dcterms:W3CDTF">2016-04-08T06:44:00Z</dcterms:modified>
</cp:coreProperties>
</file>